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Layout w:type="fixed"/>
        <w:tblLook w:val="04A0"/>
      </w:tblPr>
      <w:tblGrid>
        <w:gridCol w:w="9887"/>
        <w:gridCol w:w="4898"/>
      </w:tblGrid>
      <w:tr w:rsidR="008610CE">
        <w:tc>
          <w:tcPr>
            <w:tcW w:w="98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610CE" w:rsidRDefault="008610CE">
            <w:pPr>
              <w:pStyle w:val="11"/>
              <w:shd w:val="clear" w:color="auto" w:fill="FFFFFF"/>
              <w:spacing w:line="240" w:lineRule="auto"/>
              <w:jc w:val="both"/>
            </w:pPr>
          </w:p>
        </w:tc>
        <w:tc>
          <w:tcPr>
            <w:tcW w:w="4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610CE" w:rsidRDefault="00B77A96">
            <w:r>
              <w:rPr>
                <w:sz w:val="28"/>
                <w:szCs w:val="28"/>
              </w:rPr>
              <w:t>УТВЕРЖДЕНО</w:t>
            </w:r>
          </w:p>
          <w:p w:rsidR="008610CE" w:rsidRDefault="008610CE"/>
          <w:p w:rsidR="008610CE" w:rsidRDefault="00B77A96">
            <w:r>
              <w:rPr>
                <w:sz w:val="28"/>
                <w:szCs w:val="28"/>
              </w:rPr>
              <w:t xml:space="preserve">Приказом департамента образования </w:t>
            </w:r>
          </w:p>
          <w:p w:rsidR="008610CE" w:rsidRDefault="00B77A96">
            <w:r>
              <w:rPr>
                <w:sz w:val="28"/>
                <w:szCs w:val="28"/>
              </w:rPr>
              <w:t>Еврейской автономной области</w:t>
            </w:r>
          </w:p>
          <w:p w:rsidR="008610CE" w:rsidRDefault="00B77A96">
            <w:r>
              <w:rPr>
                <w:sz w:val="28"/>
                <w:szCs w:val="28"/>
              </w:rPr>
              <w:t>от 28.03.2023 № 103</w:t>
            </w:r>
          </w:p>
        </w:tc>
      </w:tr>
    </w:tbl>
    <w:p w:rsidR="008610CE" w:rsidRDefault="008610CE">
      <w:pPr>
        <w:shd w:val="clear" w:color="auto" w:fill="FFFFFF"/>
        <w:spacing w:line="274" w:lineRule="exact"/>
        <w:ind w:right="482"/>
        <w:rPr>
          <w:b/>
          <w:bCs/>
          <w:sz w:val="22"/>
          <w:szCs w:val="22"/>
        </w:rPr>
      </w:pPr>
    </w:p>
    <w:p w:rsidR="008610CE" w:rsidRDefault="00B77A96">
      <w:pPr>
        <w:shd w:val="clear" w:color="auto" w:fill="FFFFFF"/>
        <w:spacing w:line="274" w:lineRule="exact"/>
        <w:ind w:right="482"/>
        <w:jc w:val="center"/>
        <w:rPr>
          <w:b/>
          <w:bCs/>
        </w:rPr>
      </w:pPr>
      <w:r>
        <w:rPr>
          <w:b/>
        </w:rPr>
        <w:t>Экспертное заключение об уровне профессиональной деятельности педагогического работника образовательной организации</w:t>
      </w:r>
    </w:p>
    <w:p w:rsidR="008610CE" w:rsidRDefault="00B77A96">
      <w:pPr>
        <w:jc w:val="center"/>
        <w:rPr>
          <w:sz w:val="22"/>
          <w:szCs w:val="22"/>
        </w:rPr>
      </w:pPr>
      <w:r>
        <w:rPr>
          <w:sz w:val="22"/>
          <w:szCs w:val="22"/>
        </w:rPr>
        <w:t>Учитель общеобразовательной школы (</w:t>
      </w:r>
      <w:r>
        <w:rPr>
          <w:sz w:val="22"/>
          <w:szCs w:val="22"/>
        </w:rPr>
        <w:t>предметов, входящих в перечень ЕГЭ  и ГИА)</w:t>
      </w:r>
    </w:p>
    <w:p w:rsidR="008610CE" w:rsidRDefault="00B77A9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 </w:t>
      </w:r>
      <w:r>
        <w:rPr>
          <w:sz w:val="22"/>
          <w:szCs w:val="22"/>
        </w:rPr>
        <w:t xml:space="preserve">(Ф.И.О.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, место работы, должность)</w:t>
      </w:r>
    </w:p>
    <w:p w:rsidR="008610CE" w:rsidRDefault="008610CE">
      <w:pPr>
        <w:jc w:val="center"/>
        <w:rPr>
          <w:sz w:val="22"/>
          <w:szCs w:val="22"/>
        </w:rPr>
      </w:pPr>
    </w:p>
    <w:p w:rsidR="008610CE" w:rsidRDefault="00B77A96">
      <w:pPr>
        <w:pStyle w:val="23"/>
        <w:ind w:firstLine="0"/>
        <w:rPr>
          <w:sz w:val="22"/>
          <w:szCs w:val="22"/>
        </w:rPr>
      </w:pPr>
      <w:r>
        <w:rPr>
          <w:sz w:val="22"/>
          <w:szCs w:val="22"/>
        </w:rPr>
        <w:t>1.Сведения о профессиональном об</w:t>
      </w:r>
      <w:r>
        <w:rPr>
          <w:sz w:val="22"/>
          <w:szCs w:val="22"/>
        </w:rPr>
        <w:t>разовании:</w:t>
      </w:r>
    </w:p>
    <w:p w:rsidR="008610CE" w:rsidRDefault="00B77A96">
      <w:pPr>
        <w:pStyle w:val="23"/>
        <w:ind w:firstLine="0"/>
        <w:jc w:val="left"/>
        <w:rPr>
          <w:sz w:val="22"/>
          <w:szCs w:val="22"/>
          <w:u w:val="single"/>
        </w:rPr>
      </w:pPr>
      <w:r>
        <w:rPr>
          <w:sz w:val="22"/>
          <w:szCs w:val="22"/>
        </w:rPr>
        <w:t>2.Сведения о повышении квалификации за последние 3 года до прохождения аттестации:</w:t>
      </w:r>
    </w:p>
    <w:p w:rsidR="008610CE" w:rsidRDefault="00B77A96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3.Стаж педагогической работы (работы по специальности): </w:t>
      </w:r>
      <w:r>
        <w:rPr>
          <w:sz w:val="22"/>
          <w:szCs w:val="22"/>
        </w:rPr>
        <w:t>_____</w:t>
      </w:r>
    </w:p>
    <w:p w:rsidR="008610CE" w:rsidRDefault="00B77A96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4.Общий трудовой стаж: </w:t>
      </w:r>
      <w:r>
        <w:rPr>
          <w:sz w:val="22"/>
          <w:szCs w:val="22"/>
          <w:u w:val="single"/>
        </w:rPr>
        <w:tab/>
      </w:r>
    </w:p>
    <w:p w:rsidR="008610CE" w:rsidRDefault="00B77A96">
      <w:pPr>
        <w:rPr>
          <w:sz w:val="22"/>
          <w:szCs w:val="22"/>
        </w:rPr>
      </w:pPr>
      <w:r>
        <w:rPr>
          <w:sz w:val="22"/>
          <w:szCs w:val="22"/>
        </w:rPr>
        <w:t>5.Стаж работы в данном учреждении: ______</w:t>
      </w:r>
    </w:p>
    <w:p w:rsidR="008610CE" w:rsidRDefault="00B77A96">
      <w:pPr>
        <w:rPr>
          <w:sz w:val="22"/>
          <w:szCs w:val="22"/>
        </w:rPr>
      </w:pPr>
      <w:r>
        <w:rPr>
          <w:sz w:val="22"/>
          <w:szCs w:val="22"/>
        </w:rPr>
        <w:t>6.Квалификационная категория:</w:t>
      </w:r>
    </w:p>
    <w:p w:rsidR="008610CE" w:rsidRDefault="00B77A96">
      <w:pPr>
        <w:rPr>
          <w:sz w:val="22"/>
          <w:szCs w:val="22"/>
        </w:rPr>
      </w:pPr>
      <w:r>
        <w:rPr>
          <w:sz w:val="22"/>
          <w:szCs w:val="22"/>
        </w:rPr>
        <w:t>7.Заявленная квалификационная категория:______</w:t>
      </w:r>
    </w:p>
    <w:p w:rsidR="008610CE" w:rsidRDefault="008610CE">
      <w:pPr>
        <w:rPr>
          <w:sz w:val="22"/>
          <w:szCs w:val="22"/>
        </w:rPr>
      </w:pPr>
    </w:p>
    <w:tbl>
      <w:tblPr>
        <w:tblW w:w="15130" w:type="dxa"/>
        <w:tblInd w:w="-176" w:type="dxa"/>
        <w:tblLayout w:type="fixed"/>
        <w:tblLook w:val="04A0"/>
      </w:tblPr>
      <w:tblGrid>
        <w:gridCol w:w="708"/>
        <w:gridCol w:w="4814"/>
        <w:gridCol w:w="1134"/>
        <w:gridCol w:w="4927"/>
        <w:gridCol w:w="12"/>
        <w:gridCol w:w="1268"/>
        <w:gridCol w:w="2267"/>
      </w:tblGrid>
      <w:tr w:rsidR="008610CE">
        <w:trPr>
          <w:trHeight w:val="253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CE" w:rsidRDefault="00B77A96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Наличие подтверждающих документов в </w:t>
            </w:r>
            <w:proofErr w:type="spellStart"/>
            <w:r>
              <w:rPr>
                <w:i/>
                <w:iCs/>
                <w:sz w:val="22"/>
                <w:szCs w:val="22"/>
              </w:rPr>
              <w:t>портфолио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Баллы экспертов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CE" w:rsidRDefault="00B77A9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8610CE">
        <w:trPr>
          <w:trHeight w:val="253"/>
        </w:trPr>
        <w:tc>
          <w:tcPr>
            <w:tcW w:w="15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610CE" w:rsidRDefault="00B77A96">
            <w:pPr>
              <w:pStyle w:val="af5"/>
              <w:numPr>
                <w:ilvl w:val="0"/>
                <w:numId w:val="5"/>
              </w:numPr>
              <w:ind w:left="0"/>
              <w:rPr>
                <w:b/>
              </w:rPr>
            </w:pPr>
            <w:r>
              <w:rPr>
                <w:b/>
                <w:sz w:val="22"/>
                <w:szCs w:val="22"/>
              </w:rPr>
              <w:t>Продуктивность образовательной деятельности</w:t>
            </w:r>
            <w:r>
              <w:rPr>
                <w:b/>
                <w:sz w:val="22"/>
                <w:szCs w:val="22"/>
              </w:rPr>
              <w:t>. Результаты освоения обучающимися, воспитанниками образовательных программ и показатели динамики их достижений по итогам мониторингов</w:t>
            </w:r>
          </w:p>
        </w:tc>
      </w:tr>
      <w:tr w:rsidR="008610CE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r>
              <w:rPr>
                <w:sz w:val="22"/>
                <w:szCs w:val="22"/>
              </w:rPr>
              <w:t>1.1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Результаты освоения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образовательных программ по итогам мониторинга, проводимого образовательной организацией (итоговые контрольные работы)*</w:t>
            </w:r>
          </w:p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уровень успеваемости по предмету 100%;</w:t>
            </w:r>
          </w:p>
          <w:p w:rsidR="008610CE" w:rsidRDefault="00B77A96">
            <w:pPr>
              <w:pStyle w:val="af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(высокий)</w:t>
            </w:r>
          </w:p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уровень успеваемости по предмету 85-99%;</w:t>
            </w:r>
          </w:p>
          <w:p w:rsidR="008610CE" w:rsidRDefault="00B77A96">
            <w:pPr>
              <w:pStyle w:val="af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(средний)</w:t>
            </w:r>
          </w:p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уровень успеваемости по предмету ниже 85%. (низкий)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8610CE" w:rsidRDefault="008610CE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8610CE" w:rsidRDefault="008610CE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8610CE" w:rsidRDefault="008610CE">
            <w:pPr>
              <w:pStyle w:val="af3"/>
              <w:spacing w:before="0" w:beforeAutospacing="0" w:after="0" w:afterAutospacing="0"/>
              <w:rPr>
                <w:iCs/>
              </w:rPr>
            </w:pPr>
          </w:p>
          <w:p w:rsidR="008610CE" w:rsidRDefault="00B77A96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30</w:t>
            </w:r>
          </w:p>
          <w:p w:rsidR="008610CE" w:rsidRDefault="008610CE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8610CE" w:rsidRDefault="00B77A96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8610CE" w:rsidRDefault="008610CE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8610CE" w:rsidRDefault="00B77A96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iCs/>
                <w:sz w:val="22"/>
                <w:szCs w:val="22"/>
              </w:rPr>
              <w:t xml:space="preserve">Справка, заверенная </w:t>
            </w:r>
            <w:r>
              <w:rPr>
                <w:sz w:val="22"/>
                <w:szCs w:val="22"/>
              </w:rPr>
              <w:t>работодателем.</w:t>
            </w:r>
          </w:p>
          <w:p w:rsidR="008610CE" w:rsidRDefault="00B77A96">
            <w:pPr>
              <w:pStyle w:val="af3"/>
              <w:spacing w:before="0" w:beforeAutospacing="0" w:after="0" w:afterAutospacing="0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освоивших основную  образовательную программу по итогам учебного года (годовая успеваемость)</w:t>
            </w:r>
          </w:p>
          <w:p w:rsidR="008610CE" w:rsidRDefault="008610CE">
            <w:pPr>
              <w:pStyle w:val="af3"/>
              <w:spacing w:before="0" w:beforeAutospacing="0" w:after="0" w:afterAutospacing="0"/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jc w:val="center"/>
              <w:rPr>
                <w:b/>
              </w:rPr>
            </w:pPr>
          </w:p>
          <w:p w:rsidR="008610CE" w:rsidRDefault="008610CE">
            <w:pPr>
              <w:jc w:val="center"/>
              <w:rPr>
                <w:b/>
              </w:rPr>
            </w:pPr>
          </w:p>
          <w:p w:rsidR="008610CE" w:rsidRDefault="008610CE">
            <w:pPr>
              <w:jc w:val="center"/>
              <w:rPr>
                <w:b/>
              </w:rPr>
            </w:pPr>
          </w:p>
          <w:p w:rsidR="008610CE" w:rsidRDefault="008610CE">
            <w:pPr>
              <w:jc w:val="center"/>
              <w:rPr>
                <w:b/>
              </w:rPr>
            </w:pPr>
          </w:p>
          <w:p w:rsidR="008610CE" w:rsidRDefault="008610CE">
            <w:pPr>
              <w:pStyle w:val="af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CE" w:rsidRDefault="00B77A96">
            <w:pPr>
              <w:jc w:val="center"/>
              <w:rPr>
                <w:iCs/>
              </w:rPr>
            </w:pPr>
            <w:r>
              <w:rPr>
                <w:sz w:val="22"/>
                <w:szCs w:val="22"/>
              </w:rPr>
              <w:t xml:space="preserve">* </w:t>
            </w:r>
            <w:r>
              <w:rPr>
                <w:iCs/>
                <w:sz w:val="22"/>
                <w:szCs w:val="22"/>
              </w:rPr>
              <w:t xml:space="preserve">Данные за </w:t>
            </w:r>
            <w:proofErr w:type="spellStart"/>
            <w:r>
              <w:rPr>
                <w:iCs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iCs/>
                <w:sz w:val="22"/>
                <w:szCs w:val="22"/>
              </w:rPr>
              <w:t xml:space="preserve"> период</w:t>
            </w:r>
          </w:p>
          <w:p w:rsidR="008610CE" w:rsidRDefault="00B77A96">
            <w:pPr>
              <w:jc w:val="center"/>
              <w:rPr>
                <w:iCs/>
              </w:rPr>
            </w:pPr>
            <w:r>
              <w:rPr>
                <w:b/>
                <w:sz w:val="22"/>
                <w:szCs w:val="22"/>
              </w:rPr>
              <w:t>Суммирование баллов по данным показателям не производится.</w:t>
            </w:r>
          </w:p>
          <w:p w:rsidR="008610CE" w:rsidRDefault="008610CE">
            <w:pPr>
              <w:pStyle w:val="af3"/>
              <w:spacing w:before="0" w:beforeAutospacing="0" w:after="0" w:afterAutospacing="0"/>
              <w:jc w:val="center"/>
            </w:pPr>
          </w:p>
        </w:tc>
      </w:tr>
      <w:tr w:rsidR="008610CE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r>
              <w:rPr>
                <w:sz w:val="22"/>
                <w:szCs w:val="22"/>
              </w:rPr>
              <w:t>1.2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Качество предметной подготовки:</w:t>
            </w:r>
          </w:p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уровень качества от 80 до 100%;</w:t>
            </w:r>
          </w:p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уровень качества от 60 до 79%;</w:t>
            </w:r>
          </w:p>
          <w:p w:rsidR="008610CE" w:rsidRDefault="00B77A96">
            <w:pPr>
              <w:pStyle w:val="af3"/>
              <w:spacing w:before="0" w:beforeAutospacing="0" w:after="0" w:afterAutospacing="0"/>
              <w:rPr>
                <w:b/>
              </w:rPr>
            </w:pPr>
            <w:r>
              <w:rPr>
                <w:sz w:val="22"/>
                <w:szCs w:val="22"/>
              </w:rPr>
              <w:t>уровень качества от 35 до 59%.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8610CE" w:rsidRDefault="00B77A96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8610CE" w:rsidRDefault="00B77A96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8610CE" w:rsidRDefault="00B77A96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CE" w:rsidRDefault="00B77A96">
            <w:pPr>
              <w:pStyle w:val="af3"/>
              <w:spacing w:before="0" w:beforeAutospacing="0" w:after="0" w:afterAutospacing="0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Качество </w:t>
            </w:r>
            <w:r>
              <w:rPr>
                <w:iCs/>
                <w:sz w:val="22"/>
                <w:szCs w:val="22"/>
              </w:rPr>
              <w:t xml:space="preserve"> по итогам года (полугодия) в год аттестации учителя (количество «4» и «5» по итогам учебного года)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*Данные итоговой аттестации по предмету</w:t>
            </w:r>
          </w:p>
        </w:tc>
      </w:tr>
      <w:tr w:rsidR="008610CE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Динамика результатов освоения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образовательных программ: </w:t>
            </w:r>
          </w:p>
          <w:p w:rsidR="008610CE" w:rsidRDefault="008610CE">
            <w:pPr>
              <w:pStyle w:val="af3"/>
              <w:spacing w:before="0" w:beforeAutospacing="0" w:after="0" w:afterAutospacing="0"/>
            </w:pPr>
          </w:p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стабильные результаты</w:t>
            </w:r>
          </w:p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положительная динамика (3 и более года)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8610CE" w:rsidRDefault="008610CE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8610CE" w:rsidRDefault="008610CE">
            <w:pPr>
              <w:pStyle w:val="af3"/>
              <w:spacing w:before="0" w:beforeAutospacing="0" w:after="0" w:afterAutospacing="0"/>
              <w:rPr>
                <w:b/>
                <w:iCs/>
              </w:rPr>
            </w:pPr>
          </w:p>
          <w:p w:rsidR="008610CE" w:rsidRDefault="00B77A96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8610CE" w:rsidRDefault="00B77A96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CE" w:rsidRDefault="00B77A96">
            <w:pPr>
              <w:pStyle w:val="af3"/>
              <w:spacing w:before="0" w:beforeAutospacing="0" w:after="0" w:afterAutospacing="0"/>
              <w:rPr>
                <w:iCs/>
              </w:rPr>
            </w:pPr>
            <w:r>
              <w:rPr>
                <w:sz w:val="22"/>
                <w:szCs w:val="22"/>
              </w:rPr>
              <w:t xml:space="preserve">Прослеживается положительная динамика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для высшей квалификационной категории) или наблюдаются стабильные положительные результаты освоения обучающимися программ ( для первой квалификационной категории) за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период.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8610CE" w:rsidRDefault="00B77A96">
            <w:pPr>
              <w:jc w:val="center"/>
            </w:pPr>
            <w:r>
              <w:rPr>
                <w:b/>
                <w:sz w:val="22"/>
                <w:szCs w:val="22"/>
              </w:rPr>
              <w:t>Суммирование баллов по данным показателям не производится.</w:t>
            </w:r>
          </w:p>
        </w:tc>
      </w:tr>
      <w:tr w:rsidR="008610CE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r>
              <w:rPr>
                <w:sz w:val="22"/>
                <w:szCs w:val="22"/>
              </w:rPr>
              <w:t>1.4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Доля обучающихся, получивших по итогам внешнего мониторинга, отметки «4» и «5»*</w:t>
            </w:r>
          </w:p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(при условии успеваемости не менее 85%)</w:t>
            </w:r>
          </w:p>
          <w:p w:rsidR="008610CE" w:rsidRDefault="00B77A96">
            <w:r>
              <w:rPr>
                <w:sz w:val="22"/>
                <w:szCs w:val="22"/>
              </w:rPr>
              <w:t>от 20 % до 39 % от числа участвующих</w:t>
            </w:r>
          </w:p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или</w:t>
            </w:r>
          </w:p>
          <w:p w:rsidR="008610CE" w:rsidRDefault="00B77A96">
            <w:r>
              <w:rPr>
                <w:sz w:val="22"/>
                <w:szCs w:val="22"/>
              </w:rPr>
              <w:t>от 40 % до 59 % от числа участвующих</w:t>
            </w:r>
          </w:p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или</w:t>
            </w:r>
          </w:p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60 % и более от числа участвующих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8610CE" w:rsidRDefault="008610CE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8610CE" w:rsidRDefault="008610CE">
            <w:pPr>
              <w:pStyle w:val="af3"/>
              <w:spacing w:before="0" w:beforeAutospacing="0" w:after="0" w:afterAutospacing="0"/>
              <w:rPr>
                <w:iCs/>
              </w:rPr>
            </w:pPr>
          </w:p>
          <w:p w:rsidR="008610CE" w:rsidRDefault="00B77A96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8610CE" w:rsidRDefault="008610CE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8610CE" w:rsidRDefault="00B77A96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8610CE" w:rsidRDefault="008610CE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8610CE" w:rsidRDefault="00B77A96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CE" w:rsidRDefault="00B77A96">
            <w:pPr>
              <w:pStyle w:val="af3"/>
              <w:spacing w:before="0" w:beforeAutospacing="0" w:after="0" w:afterAutospacing="0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Внешний мониторинг. Диаграммы, графики, справки и др. документы, отражающие динамику результатов освоения </w:t>
            </w:r>
            <w:proofErr w:type="gramStart"/>
            <w:r>
              <w:rPr>
                <w:iCs/>
                <w:sz w:val="22"/>
                <w:szCs w:val="22"/>
              </w:rPr>
              <w:t>обучающимися</w:t>
            </w:r>
            <w:proofErr w:type="gramEnd"/>
            <w:r>
              <w:rPr>
                <w:iCs/>
                <w:sz w:val="22"/>
                <w:szCs w:val="22"/>
              </w:rPr>
              <w:t xml:space="preserve"> образовательных программ по итогам внешнего мониторинга.</w:t>
            </w:r>
          </w:p>
          <w:p w:rsidR="008610CE" w:rsidRDefault="008610CE">
            <w:pPr>
              <w:pStyle w:val="af3"/>
              <w:spacing w:before="0" w:beforeAutospacing="0" w:after="0" w:afterAutospacing="0"/>
              <w:rPr>
                <w:iCs/>
              </w:rPr>
            </w:pPr>
          </w:p>
          <w:p w:rsidR="008610CE" w:rsidRDefault="008610CE">
            <w:pPr>
              <w:pStyle w:val="af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8610CE" w:rsidRDefault="00B77A96">
            <w:pPr>
              <w:jc w:val="center"/>
            </w:pPr>
            <w:r>
              <w:rPr>
                <w:b/>
                <w:sz w:val="22"/>
                <w:szCs w:val="22"/>
              </w:rPr>
              <w:t>Суммирование баллов по данным показателям не производится.</w:t>
            </w:r>
          </w:p>
        </w:tc>
      </w:tr>
      <w:tr w:rsidR="008610CE">
        <w:trPr>
          <w:trHeight w:val="22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r>
              <w:rPr>
                <w:sz w:val="22"/>
                <w:szCs w:val="22"/>
              </w:rPr>
              <w:t>1.5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pPr>
              <w:pStyle w:val="af3"/>
              <w:spacing w:before="0" w:beforeAutospacing="0" w:after="0" w:afterAutospacing="0"/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Доля обучающихся, показавших по результатам итоговой аттестации в форме ЕГЭ результаты  </w:t>
            </w:r>
            <w:r>
              <w:rPr>
                <w:sz w:val="22"/>
                <w:szCs w:val="22"/>
              </w:rPr>
              <w:t>выше средних муниципальных (областных) показателей</w:t>
            </w:r>
          </w:p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20% до 39% от числа участвующих</w:t>
            </w:r>
          </w:p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или</w:t>
            </w:r>
          </w:p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40% до 59% от числа участвующих</w:t>
            </w:r>
          </w:p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или</w:t>
            </w:r>
          </w:p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60% и более от числа участвующих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8610CE" w:rsidRDefault="008610CE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8610CE" w:rsidRDefault="008610CE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8610CE" w:rsidRDefault="008610CE">
            <w:pPr>
              <w:pStyle w:val="af3"/>
              <w:spacing w:before="0" w:beforeAutospacing="0" w:after="0" w:afterAutospacing="0"/>
              <w:rPr>
                <w:iCs/>
              </w:rPr>
            </w:pPr>
          </w:p>
          <w:p w:rsidR="008610CE" w:rsidRDefault="00B77A96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8610CE" w:rsidRDefault="008610CE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8610CE" w:rsidRDefault="00B77A96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8610CE" w:rsidRDefault="008610CE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8610CE" w:rsidRDefault="00B77A96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iCs/>
                <w:sz w:val="22"/>
                <w:szCs w:val="22"/>
              </w:rPr>
              <w:t xml:space="preserve">Справка, заверенная </w:t>
            </w:r>
            <w:r>
              <w:rPr>
                <w:sz w:val="22"/>
                <w:szCs w:val="22"/>
              </w:rPr>
              <w:t>работодателем.</w:t>
            </w:r>
          </w:p>
          <w:p w:rsidR="008610CE" w:rsidRDefault="008610CE">
            <w:pPr>
              <w:pStyle w:val="af3"/>
              <w:spacing w:before="0" w:beforeAutospacing="0" w:after="0" w:afterAutospacing="0"/>
            </w:pPr>
          </w:p>
          <w:p w:rsidR="008610CE" w:rsidRDefault="008610CE">
            <w:pPr>
              <w:pStyle w:val="af3"/>
              <w:spacing w:before="0" w:beforeAutospacing="0" w:after="0" w:afterAutospacing="0"/>
            </w:pPr>
          </w:p>
          <w:p w:rsidR="008610CE" w:rsidRDefault="008610CE">
            <w:pPr>
              <w:pStyle w:val="af3"/>
              <w:spacing w:before="0" w:beforeAutospacing="0" w:after="0" w:afterAutospacing="0"/>
            </w:pPr>
          </w:p>
          <w:p w:rsidR="008610CE" w:rsidRDefault="008610CE">
            <w:pPr>
              <w:pStyle w:val="af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jc w:val="center"/>
              <w:rPr>
                <w:b/>
              </w:rPr>
            </w:pPr>
          </w:p>
          <w:p w:rsidR="008610CE" w:rsidRDefault="008610CE">
            <w:pPr>
              <w:jc w:val="center"/>
              <w:rPr>
                <w:b/>
              </w:rPr>
            </w:pPr>
          </w:p>
          <w:p w:rsidR="008610CE" w:rsidRDefault="008610CE">
            <w:pPr>
              <w:jc w:val="center"/>
              <w:rPr>
                <w:b/>
              </w:rPr>
            </w:pPr>
          </w:p>
          <w:p w:rsidR="008610CE" w:rsidRDefault="008610CE">
            <w:pPr>
              <w:jc w:val="center"/>
              <w:rPr>
                <w:b/>
              </w:rPr>
            </w:pPr>
          </w:p>
          <w:p w:rsidR="008610CE" w:rsidRDefault="008610CE">
            <w:pPr>
              <w:jc w:val="center"/>
              <w:rPr>
                <w:b/>
              </w:rPr>
            </w:pPr>
          </w:p>
          <w:p w:rsidR="008610CE" w:rsidRDefault="008610CE">
            <w:pPr>
              <w:pStyle w:val="af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CE" w:rsidRDefault="00B77A96">
            <w:pPr>
              <w:pStyle w:val="af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</w:p>
          <w:p w:rsidR="008610CE" w:rsidRDefault="00B77A96">
            <w:pPr>
              <w:pStyle w:val="af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период</w:t>
            </w:r>
          </w:p>
          <w:p w:rsidR="008610CE" w:rsidRDefault="00B77A96">
            <w:pPr>
              <w:pStyle w:val="af3"/>
              <w:spacing w:before="0" w:beforeAutospacing="0" w:after="0" w:afterAutospacing="0"/>
              <w:jc w:val="center"/>
            </w:pPr>
            <w:r>
              <w:rPr>
                <w:b/>
                <w:sz w:val="22"/>
                <w:szCs w:val="22"/>
              </w:rPr>
              <w:t>Суммирование баллов по данным показателям не производится</w:t>
            </w:r>
          </w:p>
        </w:tc>
      </w:tr>
      <w:tr w:rsidR="008610CE">
        <w:trPr>
          <w:trHeight w:val="17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r>
              <w:rPr>
                <w:sz w:val="22"/>
                <w:szCs w:val="22"/>
              </w:rPr>
              <w:t>1.6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r>
              <w:rPr>
                <w:sz w:val="22"/>
                <w:szCs w:val="22"/>
              </w:rPr>
              <w:t>Доля обучающихся, получивших по результатам ГИА в форме ОГЭ  отметки «4» и «5»</w:t>
            </w:r>
          </w:p>
          <w:p w:rsidR="008610CE" w:rsidRDefault="00B77A96">
            <w:r>
              <w:rPr>
                <w:sz w:val="22"/>
                <w:szCs w:val="22"/>
              </w:rPr>
              <w:t>от 20 % до 39 % от числа участвующих</w:t>
            </w:r>
          </w:p>
          <w:p w:rsidR="008610CE" w:rsidRDefault="00B77A96">
            <w:pPr>
              <w:tabs>
                <w:tab w:val="left" w:pos="810"/>
              </w:tabs>
            </w:pPr>
            <w:r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ab/>
            </w:r>
          </w:p>
          <w:p w:rsidR="008610CE" w:rsidRDefault="00B77A96">
            <w:r>
              <w:rPr>
                <w:sz w:val="22"/>
                <w:szCs w:val="22"/>
              </w:rPr>
              <w:t>от 40 % до 59 % от числа участвующих</w:t>
            </w:r>
          </w:p>
          <w:p w:rsidR="008610CE" w:rsidRDefault="00B77A96">
            <w:r>
              <w:rPr>
                <w:sz w:val="22"/>
                <w:szCs w:val="22"/>
              </w:rPr>
              <w:t>или</w:t>
            </w:r>
          </w:p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60 % и более от числа участвующих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jc w:val="center"/>
            </w:pPr>
          </w:p>
          <w:p w:rsidR="008610CE" w:rsidRDefault="008610CE"/>
          <w:p w:rsidR="008610CE" w:rsidRDefault="00B77A96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8610CE" w:rsidRDefault="008610CE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8610CE" w:rsidRDefault="00B77A96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8610CE" w:rsidRDefault="008610CE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8610CE" w:rsidRDefault="00B77A96">
            <w:pPr>
              <w:jc w:val="center"/>
            </w:pPr>
            <w:r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CE" w:rsidRDefault="00B77A96">
            <w:r>
              <w:rPr>
                <w:iCs/>
                <w:sz w:val="22"/>
                <w:szCs w:val="22"/>
              </w:rPr>
              <w:t xml:space="preserve">Справка, заверенная </w:t>
            </w:r>
            <w:r>
              <w:rPr>
                <w:sz w:val="22"/>
                <w:szCs w:val="22"/>
              </w:rPr>
              <w:t>работодателем.</w:t>
            </w:r>
          </w:p>
          <w:p w:rsidR="008610CE" w:rsidRDefault="008610CE"/>
          <w:p w:rsidR="008610CE" w:rsidRDefault="008610CE"/>
          <w:p w:rsidR="008610CE" w:rsidRDefault="008610CE"/>
          <w:p w:rsidR="008610CE" w:rsidRDefault="008610CE"/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jc w:val="center"/>
            </w:pPr>
          </w:p>
          <w:p w:rsidR="008610CE" w:rsidRDefault="008610CE">
            <w:pPr>
              <w:jc w:val="center"/>
            </w:pPr>
          </w:p>
          <w:p w:rsidR="008610CE" w:rsidRDefault="008610CE">
            <w:pPr>
              <w:jc w:val="center"/>
            </w:pPr>
          </w:p>
          <w:p w:rsidR="008610CE" w:rsidRDefault="008610CE">
            <w:pPr>
              <w:jc w:val="center"/>
            </w:pPr>
          </w:p>
          <w:p w:rsidR="008610CE" w:rsidRDefault="008610CE">
            <w:pPr>
              <w:jc w:val="center"/>
            </w:pPr>
          </w:p>
          <w:p w:rsidR="008610CE" w:rsidRDefault="008610CE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CE" w:rsidRDefault="00B77A96">
            <w:pPr>
              <w:jc w:val="center"/>
              <w:rPr>
                <w:iCs/>
              </w:rPr>
            </w:pPr>
            <w:r>
              <w:rPr>
                <w:sz w:val="22"/>
                <w:szCs w:val="22"/>
              </w:rPr>
              <w:t xml:space="preserve">* </w:t>
            </w:r>
            <w:r>
              <w:rPr>
                <w:iCs/>
                <w:sz w:val="22"/>
                <w:szCs w:val="22"/>
              </w:rPr>
              <w:t xml:space="preserve">средние данные за </w:t>
            </w:r>
            <w:proofErr w:type="spellStart"/>
            <w:r>
              <w:rPr>
                <w:iCs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iCs/>
                <w:sz w:val="22"/>
                <w:szCs w:val="22"/>
              </w:rPr>
              <w:t xml:space="preserve"> период</w:t>
            </w:r>
          </w:p>
          <w:p w:rsidR="008610CE" w:rsidRDefault="00B77A96">
            <w:pPr>
              <w:jc w:val="center"/>
              <w:rPr>
                <w:iCs/>
              </w:rPr>
            </w:pPr>
            <w:r>
              <w:rPr>
                <w:b/>
                <w:sz w:val="22"/>
                <w:szCs w:val="22"/>
              </w:rPr>
              <w:t>Суммирование баллов по данным показателям не производится</w:t>
            </w:r>
          </w:p>
        </w:tc>
      </w:tr>
      <w:tr w:rsidR="008610CE">
        <w:trPr>
          <w:trHeight w:val="22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r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r>
              <w:rPr>
                <w:bCs/>
                <w:iCs/>
                <w:sz w:val="22"/>
                <w:szCs w:val="22"/>
              </w:rPr>
              <w:t xml:space="preserve">Доля выпускников 9-го класса, подтвердивших годовые отметки по результатам ОГЭ по предмету данного учителя </w:t>
            </w:r>
            <w:r>
              <w:rPr>
                <w:b/>
                <w:bCs/>
                <w:iCs/>
                <w:sz w:val="22"/>
                <w:szCs w:val="22"/>
              </w:rPr>
              <w:t>(</w:t>
            </w:r>
            <w:r>
              <w:rPr>
                <w:bCs/>
                <w:iCs/>
                <w:sz w:val="22"/>
                <w:szCs w:val="22"/>
              </w:rPr>
              <w:t>объективность выставления отметок)</w:t>
            </w:r>
          </w:p>
          <w:p w:rsidR="008610CE" w:rsidRDefault="00B77A96">
            <w:r>
              <w:rPr>
                <w:sz w:val="22"/>
                <w:szCs w:val="22"/>
              </w:rPr>
              <w:t>от 50 % до 65 % от числа участвующих</w:t>
            </w:r>
          </w:p>
          <w:p w:rsidR="008610CE" w:rsidRDefault="00B77A96">
            <w:pPr>
              <w:tabs>
                <w:tab w:val="left" w:pos="810"/>
              </w:tabs>
            </w:pPr>
            <w:r>
              <w:rPr>
                <w:sz w:val="22"/>
                <w:szCs w:val="22"/>
              </w:rPr>
              <w:t>или</w:t>
            </w:r>
          </w:p>
          <w:p w:rsidR="008610CE" w:rsidRDefault="00B77A96">
            <w:r>
              <w:rPr>
                <w:sz w:val="22"/>
                <w:szCs w:val="22"/>
              </w:rPr>
              <w:t>от 65 % до 80 % от числа участвующих</w:t>
            </w:r>
          </w:p>
          <w:p w:rsidR="008610CE" w:rsidRDefault="00B77A96">
            <w:r>
              <w:rPr>
                <w:sz w:val="22"/>
                <w:szCs w:val="22"/>
              </w:rPr>
              <w:t>или</w:t>
            </w:r>
          </w:p>
          <w:p w:rsidR="008610CE" w:rsidRDefault="00B77A96">
            <w:r>
              <w:rPr>
                <w:sz w:val="22"/>
                <w:szCs w:val="22"/>
              </w:rPr>
              <w:t>80 % и более от числа участвующих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jc w:val="center"/>
            </w:pPr>
          </w:p>
          <w:p w:rsidR="008610CE" w:rsidRDefault="008610CE">
            <w:pPr>
              <w:jc w:val="center"/>
            </w:pPr>
          </w:p>
          <w:p w:rsidR="008610CE" w:rsidRDefault="008610CE">
            <w:pPr>
              <w:pStyle w:val="af3"/>
              <w:spacing w:before="0" w:beforeAutospacing="0" w:after="0" w:afterAutospacing="0"/>
              <w:rPr>
                <w:iCs/>
              </w:rPr>
            </w:pPr>
          </w:p>
          <w:p w:rsidR="008610CE" w:rsidRDefault="008610CE">
            <w:pPr>
              <w:pStyle w:val="af3"/>
              <w:spacing w:before="0" w:beforeAutospacing="0" w:after="0" w:afterAutospacing="0"/>
              <w:rPr>
                <w:iCs/>
              </w:rPr>
            </w:pPr>
          </w:p>
          <w:p w:rsidR="008610CE" w:rsidRDefault="00B77A96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8610CE" w:rsidRDefault="008610CE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8610CE" w:rsidRDefault="00B77A96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8610CE" w:rsidRDefault="008610CE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8610CE" w:rsidRDefault="00B77A96">
            <w:pPr>
              <w:jc w:val="center"/>
            </w:pPr>
            <w:r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CE" w:rsidRDefault="00B77A96">
            <w:r>
              <w:rPr>
                <w:bCs/>
                <w:sz w:val="22"/>
                <w:szCs w:val="22"/>
              </w:rPr>
              <w:t>Таблица с указанием фамилий обучающихся, их годовых отметок и отметок по результатам ГИА, заверенная руководителем образовательного учреждения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CE" w:rsidRDefault="00B77A96">
            <w:pPr>
              <w:jc w:val="center"/>
              <w:rPr>
                <w:iCs/>
              </w:rPr>
            </w:pPr>
            <w:r>
              <w:rPr>
                <w:sz w:val="22"/>
                <w:szCs w:val="22"/>
              </w:rPr>
              <w:t xml:space="preserve">* </w:t>
            </w:r>
            <w:r>
              <w:rPr>
                <w:iCs/>
                <w:sz w:val="22"/>
                <w:szCs w:val="22"/>
              </w:rPr>
              <w:t xml:space="preserve">средние данные за </w:t>
            </w:r>
            <w:proofErr w:type="spellStart"/>
            <w:r>
              <w:rPr>
                <w:iCs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iCs/>
                <w:sz w:val="22"/>
                <w:szCs w:val="22"/>
              </w:rPr>
              <w:t xml:space="preserve"> период</w:t>
            </w:r>
          </w:p>
          <w:p w:rsidR="008610CE" w:rsidRDefault="00B77A96">
            <w:pPr>
              <w:jc w:val="center"/>
              <w:rPr>
                <w:iCs/>
              </w:rPr>
            </w:pPr>
            <w:r>
              <w:rPr>
                <w:b/>
                <w:sz w:val="22"/>
                <w:szCs w:val="22"/>
              </w:rPr>
              <w:t>Суммирование баллов по данным показателям не производится</w:t>
            </w:r>
          </w:p>
          <w:p w:rsidR="008610CE" w:rsidRDefault="008610CE">
            <w:pPr>
              <w:jc w:val="center"/>
            </w:pPr>
          </w:p>
        </w:tc>
      </w:tr>
      <w:tr w:rsidR="008610CE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r>
              <w:rPr>
                <w:sz w:val="22"/>
                <w:szCs w:val="22"/>
              </w:rPr>
              <w:t>1.8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Средний балл по предмету (за текущий год):</w:t>
            </w:r>
          </w:p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выше показателя в муниципальном образовании</w:t>
            </w:r>
          </w:p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выше показателя в регионе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pStyle w:val="af3"/>
              <w:spacing w:before="0" w:beforeAutospacing="0" w:after="0" w:afterAutospacing="0"/>
              <w:rPr>
                <w:iCs/>
              </w:rPr>
            </w:pPr>
          </w:p>
          <w:p w:rsidR="008610CE" w:rsidRDefault="00B77A96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8610CE" w:rsidRDefault="00B77A96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CE" w:rsidRDefault="00B77A96">
            <w:r>
              <w:rPr>
                <w:iCs/>
                <w:sz w:val="22"/>
                <w:szCs w:val="22"/>
              </w:rPr>
              <w:t xml:space="preserve">Справка, заверенная </w:t>
            </w:r>
            <w:r>
              <w:rPr>
                <w:sz w:val="22"/>
                <w:szCs w:val="22"/>
              </w:rPr>
              <w:t>руководителем образовательного учреждения.</w:t>
            </w:r>
          </w:p>
          <w:p w:rsidR="008610CE" w:rsidRDefault="00B77A96">
            <w:pPr>
              <w:rPr>
                <w:iCs/>
              </w:rPr>
            </w:pPr>
            <w:r>
              <w:rPr>
                <w:b/>
                <w:sz w:val="22"/>
                <w:szCs w:val="22"/>
              </w:rPr>
              <w:t>Суммирование баллов по данным показателям не производится.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8610CE" w:rsidRDefault="008610CE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CE" w:rsidRDefault="00B77A96">
            <w:pPr>
              <w:pStyle w:val="af3"/>
              <w:spacing w:before="0" w:beforeAutospacing="0" w:after="0" w:afterAutospacing="0"/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</w:p>
          <w:p w:rsidR="008610CE" w:rsidRDefault="00B77A96">
            <w:pPr>
              <w:pStyle w:val="af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период</w:t>
            </w:r>
          </w:p>
          <w:p w:rsidR="008610CE" w:rsidRDefault="00B77A9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</w:tr>
      <w:tr w:rsidR="008610CE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r>
              <w:rPr>
                <w:sz w:val="22"/>
                <w:szCs w:val="22"/>
              </w:rPr>
              <w:t>1.9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 xml:space="preserve">Обеспечение индивидуального сопровождения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ограниченными возможностями здоровья*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CE" w:rsidRDefault="00B77A96">
            <w:r>
              <w:rPr>
                <w:sz w:val="22"/>
                <w:szCs w:val="22"/>
              </w:rPr>
              <w:t xml:space="preserve">Пример индивидуального образовательного </w:t>
            </w:r>
            <w:r>
              <w:rPr>
                <w:sz w:val="22"/>
                <w:szCs w:val="22"/>
              </w:rPr>
              <w:t>маршрута или карты индивидуального развития ребенка, заверенные работодателем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8610CE" w:rsidRDefault="00B77A9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*только для тех, кто обучает детей с ОВЗ</w:t>
            </w:r>
          </w:p>
        </w:tc>
      </w:tr>
      <w:tr w:rsidR="008610CE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r>
              <w:rPr>
                <w:sz w:val="22"/>
                <w:szCs w:val="22"/>
              </w:rPr>
              <w:t>1.10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r>
              <w:rPr>
                <w:sz w:val="22"/>
                <w:szCs w:val="22"/>
              </w:rPr>
              <w:t xml:space="preserve">Положительная динамика в коррекции развития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ограниченными возможностями здоровья*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CE" w:rsidRDefault="00B77A96">
            <w:r>
              <w:rPr>
                <w:sz w:val="22"/>
                <w:szCs w:val="22"/>
              </w:rPr>
              <w:t>Аналитическая справка о результатах коррекционной работы  (за 2-3 года), заверенная работодателем.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CE" w:rsidRDefault="00B77A96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8610CE" w:rsidRDefault="00B77A9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*</w:t>
            </w:r>
            <w:r>
              <w:rPr>
                <w:bCs/>
                <w:sz w:val="22"/>
                <w:szCs w:val="22"/>
              </w:rPr>
              <w:t>*только для тех, кто обучает детей с ОВЗ</w:t>
            </w:r>
          </w:p>
        </w:tc>
      </w:tr>
      <w:tr w:rsidR="008610CE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r>
              <w:rPr>
                <w:sz w:val="22"/>
                <w:szCs w:val="22"/>
              </w:rPr>
              <w:t>1.11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r>
              <w:t xml:space="preserve">Использует результаты мониторингов для планирования и коррекции образовательного процесса. Организует индивидуальную работу с </w:t>
            </w:r>
            <w:proofErr w:type="gramStart"/>
            <w:r>
              <w:t>обучающимися</w:t>
            </w:r>
            <w:proofErr w:type="gramEnd"/>
            <w:r>
              <w:t xml:space="preserve">, имеющими затруднения в обучении и развитии; с  одарёнными обучающимися. </w:t>
            </w:r>
          </w:p>
          <w:p w:rsidR="008610CE" w:rsidRDefault="008610C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CE" w:rsidRDefault="00B77A96">
            <w:r>
              <w:t xml:space="preserve"> Оценка качества действий учителя, обес</w:t>
            </w:r>
            <w:r>
              <w:t>печивающая эффективное решение педагогических проблем  на основе  их анализа: анализирует и обобщает результаты мониторингов, принимает решения по коррекции образовательного процесса;</w:t>
            </w:r>
          </w:p>
          <w:p w:rsidR="008610CE" w:rsidRDefault="00B77A96">
            <w:r>
              <w:t xml:space="preserve">-планирует и организует индивидуальную работу с </w:t>
            </w:r>
            <w:proofErr w:type="gramStart"/>
            <w:r>
              <w:t>обучающимися</w:t>
            </w:r>
            <w:proofErr w:type="gramEnd"/>
            <w:r>
              <w:t xml:space="preserve"> по результа</w:t>
            </w:r>
            <w:r>
              <w:t>там мониторингов;</w:t>
            </w:r>
          </w:p>
          <w:p w:rsidR="008610CE" w:rsidRDefault="00B77A96">
            <w:r>
              <w:t xml:space="preserve">- взаимодействует с коллегами по ликвидации пробелов обучающихся, с целью достижения более высоких результатов </w:t>
            </w:r>
            <w:r>
              <w:lastRenderedPageBreak/>
              <w:t>учебных достижений.</w:t>
            </w:r>
          </w:p>
          <w:p w:rsidR="008610CE" w:rsidRDefault="00B77A96">
            <w:r>
              <w:t>Способ подтверждения справка (отчет) педагога по результатам мониторингов.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</w:tr>
      <w:tr w:rsidR="008610CE">
        <w:trPr>
          <w:trHeight w:val="253"/>
        </w:trPr>
        <w:tc>
          <w:tcPr>
            <w:tcW w:w="15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610CE" w:rsidRDefault="00B77A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2. Продуктивность деятельности педагога по развитию учащихся. Выявление и развитие способностей обучающихся к научной (интеллектуальной)</w:t>
            </w:r>
            <w:proofErr w:type="gramStart"/>
            <w:r>
              <w:rPr>
                <w:b/>
                <w:sz w:val="22"/>
                <w:szCs w:val="22"/>
              </w:rPr>
              <w:t>,т</w:t>
            </w:r>
            <w:proofErr w:type="gramEnd"/>
            <w:r>
              <w:rPr>
                <w:b/>
                <w:sz w:val="22"/>
                <w:szCs w:val="22"/>
              </w:rPr>
              <w:t>ворческой, физкультурно-спортивной деятельности</w:t>
            </w:r>
          </w:p>
        </w:tc>
      </w:tr>
      <w:tr w:rsidR="008610CE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r>
              <w:rPr>
                <w:sz w:val="22"/>
                <w:szCs w:val="22"/>
              </w:rPr>
              <w:t>2.1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Результаты участия обучающихся в  предметных олимпиадах, имеющих официальный статус</w:t>
            </w:r>
            <w:r>
              <w:rPr>
                <w:b/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Всероссийские олимпиады школьников, утвержденные Министерством просвещения РФ):</w:t>
            </w:r>
          </w:p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победители (призёры) уровня образовательной организации</w:t>
            </w:r>
          </w:p>
          <w:p w:rsidR="008610CE" w:rsidRDefault="00B77A96">
            <w:pPr>
              <w:pStyle w:val="af3"/>
              <w:spacing w:before="0" w:beforeAutospacing="0" w:after="0" w:afterAutospacing="0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победители (призеры) муниципального</w:t>
            </w:r>
            <w:r>
              <w:rPr>
                <w:spacing w:val="-6"/>
                <w:sz w:val="22"/>
                <w:szCs w:val="22"/>
              </w:rPr>
              <w:t xml:space="preserve"> уровня</w:t>
            </w:r>
          </w:p>
          <w:p w:rsidR="008610CE" w:rsidRDefault="00B77A96">
            <w:pPr>
              <w:pStyle w:val="af3"/>
              <w:spacing w:before="0" w:beforeAutospacing="0" w:after="0" w:afterAutospacing="0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победители (призеры) регионального уровня</w:t>
            </w:r>
          </w:p>
          <w:p w:rsidR="008610CE" w:rsidRDefault="00B77A96">
            <w:pPr>
              <w:pStyle w:val="af3"/>
              <w:spacing w:before="0" w:beforeAutospacing="0" w:after="0" w:afterAutospacing="0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победители (призеры) всероссийского, международного уровня</w:t>
            </w:r>
          </w:p>
          <w:p w:rsidR="008610CE" w:rsidRDefault="00B77A96">
            <w:pPr>
              <w:pStyle w:val="af3"/>
              <w:spacing w:before="0" w:beforeAutospacing="0" w:after="0" w:afterAutospacing="0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участник различного уровня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8610CE" w:rsidRDefault="008610CE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8610CE" w:rsidRDefault="008610CE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8610CE" w:rsidRDefault="008610CE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8610CE" w:rsidRDefault="008610CE">
            <w:pPr>
              <w:pStyle w:val="af3"/>
              <w:spacing w:before="0" w:beforeAutospacing="0" w:after="0" w:afterAutospacing="0"/>
              <w:rPr>
                <w:iCs/>
              </w:rPr>
            </w:pPr>
          </w:p>
          <w:p w:rsidR="008610CE" w:rsidRDefault="00B77A96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8610CE" w:rsidRDefault="008610CE">
            <w:pPr>
              <w:pStyle w:val="af3"/>
              <w:spacing w:before="0" w:beforeAutospacing="0" w:after="0" w:afterAutospacing="0"/>
              <w:rPr>
                <w:iCs/>
              </w:rPr>
            </w:pPr>
          </w:p>
          <w:p w:rsidR="008610CE" w:rsidRDefault="00B77A96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15</w:t>
            </w:r>
          </w:p>
          <w:p w:rsidR="008610CE" w:rsidRDefault="00B77A96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8610CE" w:rsidRDefault="00B77A96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30</w:t>
            </w:r>
          </w:p>
          <w:p w:rsidR="008610CE" w:rsidRDefault="008610CE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8610CE" w:rsidRDefault="00B77A96">
            <w:pPr>
              <w:pStyle w:val="af3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CE" w:rsidRDefault="00B77A96">
            <w:r>
              <w:rPr>
                <w:iCs/>
                <w:sz w:val="22"/>
                <w:szCs w:val="22"/>
              </w:rPr>
              <w:t>Сводная таблица результатов. Копии грамот, дипломов или другие документы, подтверждающие победы и п</w:t>
            </w:r>
            <w:r>
              <w:rPr>
                <w:iCs/>
                <w:sz w:val="22"/>
                <w:szCs w:val="22"/>
              </w:rPr>
              <w:t>ризовые места</w:t>
            </w:r>
            <w:r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8610CE" w:rsidRDefault="00B77A96">
            <w:r>
              <w:rPr>
                <w:sz w:val="22"/>
                <w:szCs w:val="22"/>
              </w:rPr>
              <w:t xml:space="preserve">Документы, подтверждающие роль педагогического работника в подготовке </w:t>
            </w:r>
            <w:r>
              <w:rPr>
                <w:spacing w:val="-6"/>
                <w:sz w:val="22"/>
                <w:szCs w:val="22"/>
              </w:rPr>
              <w:t xml:space="preserve">победителей (призеров) </w:t>
            </w:r>
            <w:r>
              <w:rPr>
                <w:sz w:val="22"/>
                <w:szCs w:val="22"/>
              </w:rPr>
              <w:t>олимпиад.</w:t>
            </w:r>
          </w:p>
          <w:p w:rsidR="008610CE" w:rsidRDefault="00B77A96">
            <w:pPr>
              <w:rPr>
                <w:iCs/>
              </w:rPr>
            </w:pPr>
            <w:r>
              <w:rPr>
                <w:b/>
                <w:iCs/>
                <w:sz w:val="22"/>
                <w:szCs w:val="22"/>
              </w:rPr>
              <w:t>Количество баллов суммируется по уровням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jc w:val="center"/>
              <w:rPr>
                <w:iCs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CE" w:rsidRDefault="00B77A96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8610CE" w:rsidRDefault="008610CE">
            <w:pPr>
              <w:jc w:val="center"/>
            </w:pPr>
          </w:p>
          <w:p w:rsidR="008610CE" w:rsidRDefault="00B77A96">
            <w:r>
              <w:rPr>
                <w:sz w:val="22"/>
                <w:szCs w:val="22"/>
              </w:rPr>
              <w:t>Для высшей категории обязательно</w:t>
            </w:r>
          </w:p>
          <w:p w:rsidR="008610CE" w:rsidRDefault="008610CE">
            <w:pPr>
              <w:jc w:val="center"/>
            </w:pPr>
          </w:p>
        </w:tc>
      </w:tr>
      <w:tr w:rsidR="008610CE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r>
              <w:rPr>
                <w:sz w:val="22"/>
                <w:szCs w:val="22"/>
              </w:rPr>
              <w:t>2.2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Результаты участия обучающихся в  конкурсах, фестивалях, соревнованиях, акциях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 предметной области):</w:t>
            </w:r>
          </w:p>
          <w:p w:rsidR="008610CE" w:rsidRDefault="00B77A96">
            <w:r>
              <w:rPr>
                <w:sz w:val="22"/>
                <w:szCs w:val="22"/>
              </w:rPr>
              <w:t>победитель (призер) конкурса, соревнования  уровня образовательной организации</w:t>
            </w:r>
          </w:p>
          <w:p w:rsidR="008610CE" w:rsidRDefault="00B77A96">
            <w:r>
              <w:rPr>
                <w:sz w:val="22"/>
                <w:szCs w:val="22"/>
              </w:rPr>
              <w:t>победитель (призер) конкурса, сор</w:t>
            </w:r>
            <w:r>
              <w:rPr>
                <w:sz w:val="22"/>
                <w:szCs w:val="22"/>
              </w:rPr>
              <w:t>евнования муниципального уровня</w:t>
            </w:r>
          </w:p>
          <w:p w:rsidR="008610CE" w:rsidRDefault="00B77A96">
            <w:r>
              <w:rPr>
                <w:sz w:val="22"/>
                <w:szCs w:val="22"/>
              </w:rPr>
              <w:t>победитель (призер) конкурса, соревнования областного (межрегионального</w:t>
            </w:r>
            <w:proofErr w:type="gramStart"/>
            <w:r>
              <w:rPr>
                <w:sz w:val="22"/>
                <w:szCs w:val="22"/>
              </w:rPr>
              <w:t>)у</w:t>
            </w:r>
            <w:proofErr w:type="gramEnd"/>
            <w:r>
              <w:rPr>
                <w:sz w:val="22"/>
                <w:szCs w:val="22"/>
              </w:rPr>
              <w:t>ровня</w:t>
            </w:r>
          </w:p>
          <w:p w:rsidR="008610CE" w:rsidRDefault="00B77A96">
            <w:r>
              <w:rPr>
                <w:sz w:val="22"/>
                <w:szCs w:val="22"/>
              </w:rPr>
              <w:t>победитель (призер) конкурса, соревнования всероссийского уровня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8610CE" w:rsidRDefault="008610CE">
            <w:pPr>
              <w:pStyle w:val="af3"/>
              <w:spacing w:before="0" w:beforeAutospacing="0" w:after="0" w:afterAutospacing="0"/>
              <w:rPr>
                <w:iCs/>
              </w:rPr>
            </w:pPr>
          </w:p>
          <w:p w:rsidR="008610CE" w:rsidRDefault="008610CE">
            <w:pPr>
              <w:pStyle w:val="af3"/>
              <w:spacing w:before="0" w:beforeAutospacing="0" w:after="0" w:afterAutospacing="0"/>
              <w:rPr>
                <w:iCs/>
              </w:rPr>
            </w:pPr>
          </w:p>
          <w:p w:rsidR="008610CE" w:rsidRDefault="00B77A96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8610CE" w:rsidRDefault="008610CE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8610CE" w:rsidRDefault="00B77A96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15</w:t>
            </w:r>
          </w:p>
          <w:p w:rsidR="008610CE" w:rsidRDefault="008610CE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8610CE" w:rsidRDefault="00B77A96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8610CE" w:rsidRDefault="008610CE">
            <w:pPr>
              <w:pStyle w:val="af3"/>
              <w:spacing w:before="0" w:beforeAutospacing="0" w:after="0" w:afterAutospacing="0"/>
              <w:rPr>
                <w:iCs/>
              </w:rPr>
            </w:pPr>
          </w:p>
          <w:p w:rsidR="008610CE" w:rsidRDefault="00B77A96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30</w:t>
            </w:r>
          </w:p>
          <w:p w:rsidR="008610CE" w:rsidRDefault="008610CE">
            <w:pPr>
              <w:pStyle w:val="af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CE" w:rsidRDefault="00B77A96">
            <w:r>
              <w:rPr>
                <w:iCs/>
                <w:sz w:val="22"/>
                <w:szCs w:val="22"/>
              </w:rPr>
              <w:t>Копии грамот, дипломов или другие документы, подтверждающие победы и призовые места</w:t>
            </w:r>
            <w:r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8610CE" w:rsidRDefault="00B77A96">
            <w:r>
              <w:rPr>
                <w:sz w:val="22"/>
                <w:szCs w:val="22"/>
              </w:rPr>
              <w:t>Документы, подтверждающие роль педагогического работника в подготовке победителей (призеров), лауреатов (дипломантов) конкурсов, соре</w:t>
            </w:r>
            <w:r>
              <w:rPr>
                <w:sz w:val="22"/>
                <w:szCs w:val="22"/>
              </w:rPr>
              <w:t>внований.</w:t>
            </w:r>
          </w:p>
          <w:p w:rsidR="008610CE" w:rsidRDefault="008610CE">
            <w:pPr>
              <w:rPr>
                <w:b/>
                <w:iCs/>
              </w:rPr>
            </w:pPr>
          </w:p>
          <w:p w:rsidR="008610CE" w:rsidRDefault="00B77A96">
            <w:r>
              <w:rPr>
                <w:iCs/>
                <w:sz w:val="22"/>
                <w:szCs w:val="22"/>
              </w:rPr>
              <w:t xml:space="preserve">Копия положения о конкурсе, заверенная </w:t>
            </w:r>
            <w:r>
              <w:rPr>
                <w:sz w:val="22"/>
                <w:szCs w:val="22"/>
              </w:rPr>
              <w:t>работодателем.</w:t>
            </w:r>
          </w:p>
          <w:p w:rsidR="008610CE" w:rsidRDefault="008610CE">
            <w:pPr>
              <w:rPr>
                <w:iCs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jc w:val="center"/>
              <w:rPr>
                <w:iCs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CE" w:rsidRDefault="00B77A96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8610CE" w:rsidRDefault="00B77A96">
            <w:r>
              <w:rPr>
                <w:sz w:val="22"/>
                <w:szCs w:val="22"/>
              </w:rPr>
              <w:t>*для высшей категории обязательно</w:t>
            </w:r>
          </w:p>
        </w:tc>
      </w:tr>
      <w:tr w:rsidR="008610CE">
        <w:trPr>
          <w:trHeight w:val="1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r>
              <w:rPr>
                <w:sz w:val="22"/>
                <w:szCs w:val="22"/>
              </w:rPr>
              <w:t>2.3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r>
              <w:rPr>
                <w:sz w:val="22"/>
                <w:szCs w:val="22"/>
              </w:rPr>
              <w:t>Наличие участников олимпиад, конкурсов, соревнований различного уровня:</w:t>
            </w:r>
          </w:p>
          <w:p w:rsidR="008610CE" w:rsidRDefault="00B77A96">
            <w:r>
              <w:rPr>
                <w:sz w:val="22"/>
                <w:szCs w:val="22"/>
              </w:rPr>
              <w:t>уровень образовательной организации;</w:t>
            </w:r>
          </w:p>
          <w:p w:rsidR="008610CE" w:rsidRDefault="00B77A96">
            <w:r>
              <w:rPr>
                <w:sz w:val="22"/>
                <w:szCs w:val="22"/>
              </w:rPr>
              <w:t>муниципальный уровень;</w:t>
            </w:r>
          </w:p>
          <w:p w:rsidR="008610CE" w:rsidRDefault="00B77A96">
            <w:r>
              <w:rPr>
                <w:sz w:val="22"/>
                <w:szCs w:val="22"/>
              </w:rPr>
              <w:t>региональный (межрегиональный);</w:t>
            </w:r>
          </w:p>
          <w:p w:rsidR="008610CE" w:rsidRDefault="00B77A96">
            <w:r>
              <w:rPr>
                <w:sz w:val="22"/>
                <w:szCs w:val="22"/>
              </w:rPr>
              <w:t>всероссийский (международный)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8610CE" w:rsidRDefault="008610CE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8610CE" w:rsidRDefault="00B77A96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</w:t>
            </w:r>
          </w:p>
          <w:p w:rsidR="008610CE" w:rsidRDefault="00B77A96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</w:t>
            </w:r>
          </w:p>
          <w:p w:rsidR="008610CE" w:rsidRDefault="00B77A96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7</w:t>
            </w:r>
          </w:p>
          <w:p w:rsidR="008610CE" w:rsidRDefault="00B77A96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CE" w:rsidRDefault="00B77A96">
            <w:r>
              <w:rPr>
                <w:sz w:val="22"/>
                <w:szCs w:val="22"/>
              </w:rPr>
              <w:t>Ксерокопии дипломов, заверенные работодателем.</w:t>
            </w:r>
          </w:p>
          <w:p w:rsidR="008610CE" w:rsidRDefault="00B77A9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Показатели  суммируются по уровням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8610CE">
        <w:trPr>
          <w:trHeight w:val="1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r>
              <w:rPr>
                <w:sz w:val="22"/>
                <w:szCs w:val="22"/>
              </w:rPr>
              <w:t>2.4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r>
              <w:t xml:space="preserve">Наличие творческих, исследовательских, </w:t>
            </w:r>
            <w:r>
              <w:lastRenderedPageBreak/>
              <w:t>проектных работ обучающихся по учебной дисциплине, профессиональному модулю (направлению деятельности), осуществляемых под руководством педагогического работника: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>10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CE" w:rsidRDefault="00B77A96">
            <w:r>
              <w:t xml:space="preserve">Сводная таблица с перечнем  тем творческих, </w:t>
            </w:r>
            <w:r>
              <w:lastRenderedPageBreak/>
              <w:t>исследо</w:t>
            </w:r>
            <w:r>
              <w:t>вательских, проектных работ обучающихся в таблице по годам.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lastRenderedPageBreak/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</w:tr>
      <w:tr w:rsidR="008610CE">
        <w:trPr>
          <w:trHeight w:val="11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r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Организует внеурочную деятельность по предмету (направлению деятельности);</w:t>
            </w:r>
          </w:p>
          <w:p w:rsidR="008610CE" w:rsidRDefault="00B77A96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ведет кружки и факультативы, площадки  и </w:t>
            </w:r>
            <w:proofErr w:type="spellStart"/>
            <w:proofErr w:type="gramStart"/>
            <w:r>
              <w:rPr>
                <w:iCs/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iCs/>
                <w:sz w:val="22"/>
                <w:szCs w:val="22"/>
              </w:rPr>
              <w:t>;</w:t>
            </w:r>
          </w:p>
          <w:p w:rsidR="008610CE" w:rsidRDefault="008610CE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CE" w:rsidRDefault="00B77A96">
            <w:r>
              <w:rPr>
                <w:sz w:val="22"/>
                <w:szCs w:val="22"/>
              </w:rPr>
              <w:t>Справка, заверенная руководителем образовательной организации. План работы кружка, факультатива и пр.,  заверенные руководителем образовательной организации.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период.</w:t>
            </w:r>
          </w:p>
          <w:p w:rsidR="008610CE" w:rsidRDefault="008610CE">
            <w:pPr>
              <w:jc w:val="center"/>
            </w:pPr>
          </w:p>
        </w:tc>
      </w:tr>
      <w:tr w:rsidR="008610CE">
        <w:trPr>
          <w:trHeight w:val="11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r>
              <w:rPr>
                <w:sz w:val="22"/>
                <w:szCs w:val="22"/>
              </w:rPr>
              <w:t>2.6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proofErr w:type="gramStart"/>
            <w:r>
              <w:t>Обучающиеся</w:t>
            </w:r>
            <w:proofErr w:type="gramEnd"/>
            <w:r>
              <w:t xml:space="preserve"> активно участвуют в социально значимых делах, соц</w:t>
            </w:r>
            <w:r>
              <w:t>иально-образовательных проектах:</w:t>
            </w:r>
          </w:p>
          <w:p w:rsidR="008610CE" w:rsidRDefault="00B77A96">
            <w:r>
              <w:t>на уровне учреждения;</w:t>
            </w:r>
          </w:p>
          <w:p w:rsidR="008610CE" w:rsidRDefault="00B77A96">
            <w:r>
              <w:t xml:space="preserve">муниципальном </w:t>
            </w:r>
            <w:proofErr w:type="gramStart"/>
            <w:r>
              <w:t>уровне</w:t>
            </w:r>
            <w:proofErr w:type="gramEnd"/>
            <w:r>
              <w:t>;</w:t>
            </w:r>
          </w:p>
          <w:p w:rsidR="008610CE" w:rsidRDefault="00B77A96">
            <w:pPr>
              <w:rPr>
                <w:b/>
                <w:iCs/>
              </w:rPr>
            </w:pPr>
            <w:r>
              <w:t>на региональном уровне.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jc w:val="center"/>
            </w:pPr>
          </w:p>
          <w:p w:rsidR="008610CE" w:rsidRDefault="008610CE">
            <w:pPr>
              <w:jc w:val="center"/>
            </w:pPr>
          </w:p>
          <w:p w:rsidR="008610CE" w:rsidRDefault="008610CE">
            <w:pPr>
              <w:jc w:val="center"/>
            </w:pPr>
          </w:p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CE" w:rsidRDefault="00B77A96">
            <w:r>
              <w:t>Педагог отражает участие обучающихся в массовых социально значимых мероприятиях</w:t>
            </w:r>
            <w:proofErr w:type="gramStart"/>
            <w:r>
              <w:t xml:space="preserve"> ,</w:t>
            </w:r>
            <w:proofErr w:type="gramEnd"/>
            <w:r>
              <w:t xml:space="preserve"> направленных на помощь пожилым людям, инвалидам, детям-сиротам, на благоустройство территории, улучшение качества окружающей среды. Способ подтверждения: описание социально значимых проектов; </w:t>
            </w:r>
            <w:proofErr w:type="spellStart"/>
            <w:r>
              <w:t>фотовидеозапись</w:t>
            </w:r>
            <w:proofErr w:type="spellEnd"/>
            <w:r>
              <w:t>, конспекты, сценарии занятий, мероприятий социа</w:t>
            </w:r>
            <w:r>
              <w:t>лизирующего характера; копии грамот, благодарственных писем, отзывы представителей общественности, властных структур, в которых дана оценка социальной активности обучающихся, воспитанников.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период.</w:t>
            </w:r>
          </w:p>
          <w:p w:rsidR="008610CE" w:rsidRDefault="008610CE">
            <w:pPr>
              <w:pStyle w:val="af5"/>
              <w:rPr>
                <w:b/>
              </w:rPr>
            </w:pPr>
          </w:p>
        </w:tc>
      </w:tr>
      <w:tr w:rsidR="008610CE">
        <w:trPr>
          <w:trHeight w:val="331"/>
        </w:trPr>
        <w:tc>
          <w:tcPr>
            <w:tcW w:w="15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610CE" w:rsidRDefault="00B77A96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  <w:sz w:val="22"/>
                <w:szCs w:val="22"/>
              </w:rPr>
              <w:t>3. Личный вклад педагогического работника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8610CE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r>
              <w:rPr>
                <w:sz w:val="22"/>
                <w:szCs w:val="22"/>
              </w:rPr>
              <w:t>3.1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r>
              <w:rPr>
                <w:sz w:val="22"/>
                <w:szCs w:val="22"/>
              </w:rPr>
              <w:t>Участие в  научной  и инновационной деятельности:</w:t>
            </w:r>
          </w:p>
          <w:p w:rsidR="008610CE" w:rsidRDefault="00B77A96">
            <w:r>
              <w:rPr>
                <w:sz w:val="22"/>
                <w:szCs w:val="22"/>
              </w:rPr>
              <w:t>уровень образовательной организации</w:t>
            </w:r>
          </w:p>
          <w:p w:rsidR="008610CE" w:rsidRDefault="00B77A96">
            <w:r>
              <w:rPr>
                <w:sz w:val="22"/>
                <w:szCs w:val="22"/>
              </w:rPr>
              <w:t>муниципальный  уровень</w:t>
            </w:r>
          </w:p>
          <w:p w:rsidR="008610CE" w:rsidRDefault="00B77A96">
            <w:r>
              <w:rPr>
                <w:sz w:val="22"/>
                <w:szCs w:val="22"/>
              </w:rPr>
              <w:t>областной (межрегиональный) уровень</w:t>
            </w:r>
          </w:p>
          <w:p w:rsidR="008610CE" w:rsidRDefault="00B77A96">
            <w:r>
              <w:rPr>
                <w:sz w:val="22"/>
                <w:szCs w:val="22"/>
              </w:rPr>
              <w:t>всероссийский (международный)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jc w:val="center"/>
            </w:pPr>
          </w:p>
          <w:p w:rsidR="008610CE" w:rsidRDefault="008610CE"/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 xml:space="preserve">15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CE" w:rsidRDefault="00B77A96">
            <w:r>
              <w:rPr>
                <w:iCs/>
                <w:sz w:val="22"/>
                <w:szCs w:val="22"/>
              </w:rPr>
              <w:t xml:space="preserve">Копия приказа (распоряжения) исполнительного органа государственной власти соответствующего уровня о переводе образовательного учреждения в режим </w:t>
            </w:r>
            <w:r>
              <w:rPr>
                <w:sz w:val="22"/>
                <w:szCs w:val="22"/>
              </w:rPr>
              <w:t>эксперим</w:t>
            </w:r>
            <w:r>
              <w:rPr>
                <w:sz w:val="22"/>
                <w:szCs w:val="22"/>
              </w:rPr>
              <w:t>ентальной площадки, лаборатории, ресурсного центра.</w:t>
            </w:r>
          </w:p>
          <w:p w:rsidR="008610CE" w:rsidRDefault="00B77A96">
            <w:pPr>
              <w:rPr>
                <w:spacing w:val="-10"/>
              </w:rPr>
            </w:pPr>
            <w:r>
              <w:rPr>
                <w:sz w:val="22"/>
                <w:szCs w:val="22"/>
              </w:rPr>
              <w:t xml:space="preserve">Материалы, подтверждающие результат личного участия педагога в реализации образовательной программе экспериментальной </w:t>
            </w:r>
            <w:r>
              <w:rPr>
                <w:spacing w:val="-10"/>
                <w:sz w:val="22"/>
                <w:szCs w:val="22"/>
              </w:rPr>
              <w:t>площадки, лаборатории, ресурсного центра.</w:t>
            </w:r>
          </w:p>
          <w:p w:rsidR="008610CE" w:rsidRDefault="00B77A96">
            <w:pPr>
              <w:rPr>
                <w:b/>
              </w:rPr>
            </w:pPr>
            <w:r>
              <w:rPr>
                <w:b/>
                <w:spacing w:val="-10"/>
                <w:sz w:val="22"/>
                <w:szCs w:val="22"/>
              </w:rPr>
              <w:lastRenderedPageBreak/>
              <w:t>Количество баллов суммируется по уровням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CE" w:rsidRDefault="00B77A96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8610CE" w:rsidRDefault="00B77A96">
            <w:pPr>
              <w:pStyle w:val="af5"/>
            </w:pPr>
            <w:r>
              <w:rPr>
                <w:sz w:val="22"/>
                <w:szCs w:val="22"/>
              </w:rPr>
              <w:t>*Для высшей категории обязательно</w:t>
            </w:r>
          </w:p>
          <w:p w:rsidR="008610CE" w:rsidRDefault="008610CE">
            <w:pPr>
              <w:jc w:val="center"/>
            </w:pPr>
          </w:p>
        </w:tc>
      </w:tr>
      <w:tr w:rsidR="008610CE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r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r>
              <w:rPr>
                <w:sz w:val="22"/>
                <w:szCs w:val="22"/>
              </w:rPr>
              <w:t>Наличие опубликованных собственных методических разработок, материалов, пособий, разработок (в том числе в электронном виде); опыт работы обобщен и внесен в банк данных педагогического опыта;</w:t>
            </w:r>
          </w:p>
          <w:p w:rsidR="008610CE" w:rsidRDefault="00B77A96">
            <w:r>
              <w:rPr>
                <w:sz w:val="22"/>
                <w:szCs w:val="22"/>
              </w:rPr>
              <w:t>уровень образовательной организации</w:t>
            </w:r>
          </w:p>
          <w:p w:rsidR="008610CE" w:rsidRDefault="00B77A96">
            <w:r>
              <w:rPr>
                <w:sz w:val="22"/>
                <w:szCs w:val="22"/>
              </w:rPr>
              <w:t>муниципальный  уровень</w:t>
            </w:r>
          </w:p>
          <w:p w:rsidR="008610CE" w:rsidRDefault="00B77A96">
            <w:r>
              <w:rPr>
                <w:sz w:val="22"/>
                <w:szCs w:val="22"/>
              </w:rPr>
              <w:t>областной уровен</w:t>
            </w:r>
            <w:proofErr w:type="gramStart"/>
            <w:r>
              <w:rPr>
                <w:sz w:val="22"/>
                <w:szCs w:val="22"/>
              </w:rPr>
              <w:t>ь(</w:t>
            </w:r>
            <w:proofErr w:type="gramEnd"/>
            <w:r>
              <w:rPr>
                <w:sz w:val="22"/>
                <w:szCs w:val="22"/>
              </w:rPr>
              <w:t>федеральный уровень)</w:t>
            </w:r>
          </w:p>
          <w:p w:rsidR="008610CE" w:rsidRDefault="00B77A96">
            <w:r>
              <w:rPr>
                <w:sz w:val="22"/>
                <w:szCs w:val="22"/>
              </w:rPr>
              <w:t>дистанционная публикация материалов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jc w:val="center"/>
            </w:pPr>
          </w:p>
          <w:p w:rsidR="008610CE" w:rsidRDefault="008610CE">
            <w:pPr>
              <w:jc w:val="center"/>
            </w:pPr>
          </w:p>
          <w:p w:rsidR="008610CE" w:rsidRDefault="008610CE">
            <w:pPr>
              <w:jc w:val="center"/>
            </w:pPr>
          </w:p>
          <w:p w:rsidR="008610CE" w:rsidRDefault="008610CE">
            <w:pPr>
              <w:jc w:val="center"/>
            </w:pPr>
          </w:p>
          <w:p w:rsidR="008610CE" w:rsidRDefault="008610CE"/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CE" w:rsidRDefault="00B77A96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Титульный лист печатного издания, страница «содержание» сборника, в котором помещена публикация, интернет адрес, </w:t>
            </w:r>
            <w:proofErr w:type="spellStart"/>
            <w:r>
              <w:rPr>
                <w:iCs/>
                <w:sz w:val="22"/>
                <w:szCs w:val="22"/>
              </w:rPr>
              <w:t>скриншот</w:t>
            </w:r>
            <w:proofErr w:type="spellEnd"/>
            <w:r>
              <w:rPr>
                <w:iCs/>
                <w:sz w:val="22"/>
                <w:szCs w:val="22"/>
              </w:rPr>
              <w:t xml:space="preserve"> или сертификат.</w:t>
            </w:r>
          </w:p>
          <w:p w:rsidR="008610CE" w:rsidRDefault="00B77A96">
            <w:r>
              <w:rPr>
                <w:sz w:val="22"/>
                <w:szCs w:val="22"/>
              </w:rPr>
              <w:t>Интернет публикации на порталах, имеющих регистрацию.</w:t>
            </w:r>
          </w:p>
          <w:p w:rsidR="008610CE" w:rsidRDefault="00B77A96"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Показатели  суммируются по уровням.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CE" w:rsidRDefault="00B77A96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Указываются публикации, изданные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8610CE" w:rsidRDefault="00B77A96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8610CE" w:rsidRDefault="008610CE">
            <w:pPr>
              <w:jc w:val="center"/>
            </w:pPr>
          </w:p>
        </w:tc>
      </w:tr>
      <w:tr w:rsidR="008610CE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r>
              <w:rPr>
                <w:sz w:val="22"/>
                <w:szCs w:val="22"/>
              </w:rPr>
              <w:t>3.3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r>
              <w:rPr>
                <w:sz w:val="22"/>
                <w:szCs w:val="22"/>
              </w:rPr>
              <w:t>Публичное представление собственного педагогического опыта в форме открытого урока (занятия)*</w:t>
            </w:r>
          </w:p>
          <w:p w:rsidR="008610CE" w:rsidRDefault="008610CE"/>
          <w:p w:rsidR="008610CE" w:rsidRDefault="00B77A96">
            <w:r>
              <w:rPr>
                <w:sz w:val="22"/>
                <w:szCs w:val="22"/>
              </w:rPr>
              <w:t>отзыв положительный</w:t>
            </w:r>
          </w:p>
          <w:p w:rsidR="008610CE" w:rsidRDefault="00B77A96">
            <w:r>
              <w:rPr>
                <w:sz w:val="22"/>
                <w:szCs w:val="22"/>
              </w:rPr>
              <w:t xml:space="preserve">                                               или</w:t>
            </w:r>
          </w:p>
          <w:p w:rsidR="008610CE" w:rsidRDefault="00B77A96">
            <w:pPr>
              <w:rPr>
                <w:rFonts w:eastAsia="MS Gothic"/>
              </w:rPr>
            </w:pPr>
            <w:r>
              <w:rPr>
                <w:sz w:val="22"/>
                <w:szCs w:val="22"/>
              </w:rPr>
              <w:t>отзыв положительный, содержит рекомендации к тиражированию</w:t>
            </w:r>
            <w:r>
              <w:rPr>
                <w:rFonts w:eastAsia="MS Gothic"/>
                <w:sz w:val="22"/>
                <w:szCs w:val="22"/>
              </w:rPr>
              <w:t xml:space="preserve"> опыта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jc w:val="center"/>
            </w:pPr>
          </w:p>
          <w:p w:rsidR="008610CE" w:rsidRDefault="008610CE">
            <w:pPr>
              <w:jc w:val="center"/>
            </w:pPr>
          </w:p>
          <w:p w:rsidR="008610CE" w:rsidRDefault="008610CE">
            <w:pPr>
              <w:jc w:val="center"/>
            </w:pPr>
          </w:p>
          <w:p w:rsidR="008610CE" w:rsidRDefault="008610CE">
            <w:pPr>
              <w:jc w:val="center"/>
            </w:pPr>
          </w:p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8610CE" w:rsidRDefault="008610CE"/>
          <w:p w:rsidR="008610CE" w:rsidRDefault="00B77A9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CE" w:rsidRDefault="00B77A96">
            <w:proofErr w:type="gramStart"/>
            <w:r>
              <w:rPr>
                <w:sz w:val="22"/>
                <w:szCs w:val="22"/>
              </w:rPr>
              <w:t>Отзывы (не менее 2 уроков (занятий) педагогического работника от председателя школьного, районного или городского методического объединения; руководителя курсов; методиста (старшего преподавателя) ИПКПР.</w:t>
            </w:r>
            <w:proofErr w:type="gramEnd"/>
            <w:r>
              <w:rPr>
                <w:sz w:val="22"/>
                <w:szCs w:val="22"/>
              </w:rPr>
              <w:t xml:space="preserve"> Отзыв эксперта аттестационной комиссии Комитета  обр</w:t>
            </w:r>
            <w:r>
              <w:rPr>
                <w:sz w:val="22"/>
                <w:szCs w:val="22"/>
              </w:rPr>
              <w:t>азования. Отзыв члена жюри профессионального конкурса.</w:t>
            </w:r>
          </w:p>
          <w:p w:rsidR="008610CE" w:rsidRDefault="00B77A9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*Суммирование баллов по данным показателям</w:t>
            </w:r>
          </w:p>
          <w:p w:rsidR="008610CE" w:rsidRDefault="00B77A96">
            <w:p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не производится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CE" w:rsidRDefault="00B77A96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  <w:p w:rsidR="008610CE" w:rsidRDefault="008610CE">
            <w:pPr>
              <w:jc w:val="center"/>
              <w:rPr>
                <w:bCs/>
              </w:rPr>
            </w:pPr>
          </w:p>
          <w:p w:rsidR="008610CE" w:rsidRDefault="008610CE">
            <w:pPr>
              <w:jc w:val="center"/>
              <w:rPr>
                <w:bCs/>
              </w:rPr>
            </w:pPr>
          </w:p>
          <w:p w:rsidR="008610CE" w:rsidRDefault="008610CE">
            <w:pPr>
              <w:jc w:val="center"/>
            </w:pPr>
          </w:p>
        </w:tc>
      </w:tr>
      <w:tr w:rsidR="008610CE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r>
              <w:rPr>
                <w:sz w:val="22"/>
                <w:szCs w:val="22"/>
              </w:rPr>
              <w:t>3.4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r>
              <w:rPr>
                <w:sz w:val="22"/>
                <w:szCs w:val="22"/>
              </w:rPr>
              <w:t xml:space="preserve">Транслирование практических результатов профессиональной деятельности: </w:t>
            </w:r>
          </w:p>
          <w:p w:rsidR="008610CE" w:rsidRDefault="00B77A96"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ыступления на научно-практических конференциях, семинарах, секциях,  круглых столах, проведение мастер-классов, проведение тренингов, выступления с докладами на семинарах, </w:t>
            </w:r>
            <w:proofErr w:type="spellStart"/>
            <w:r>
              <w:rPr>
                <w:sz w:val="22"/>
                <w:szCs w:val="22"/>
              </w:rPr>
              <w:t>вебинарах</w:t>
            </w:r>
            <w:proofErr w:type="spellEnd"/>
            <w:r>
              <w:rPr>
                <w:sz w:val="22"/>
                <w:szCs w:val="22"/>
              </w:rPr>
              <w:t>, конференциях, педагогических чтениях:</w:t>
            </w:r>
          </w:p>
          <w:p w:rsidR="008610CE" w:rsidRDefault="00B77A96">
            <w:r>
              <w:rPr>
                <w:sz w:val="22"/>
                <w:szCs w:val="22"/>
              </w:rPr>
              <w:t>уровень образовательной организации</w:t>
            </w:r>
          </w:p>
          <w:p w:rsidR="008610CE" w:rsidRDefault="00B77A96">
            <w:r>
              <w:rPr>
                <w:sz w:val="22"/>
                <w:szCs w:val="22"/>
              </w:rPr>
              <w:t>муниципальный  уровень</w:t>
            </w:r>
          </w:p>
          <w:p w:rsidR="008610CE" w:rsidRDefault="00B77A96">
            <w:r>
              <w:rPr>
                <w:sz w:val="22"/>
                <w:szCs w:val="22"/>
              </w:rPr>
              <w:t xml:space="preserve">областной (межрегиональный) уровень </w:t>
            </w:r>
          </w:p>
          <w:p w:rsidR="008610CE" w:rsidRDefault="00B77A96">
            <w:r>
              <w:rPr>
                <w:sz w:val="22"/>
                <w:szCs w:val="22"/>
              </w:rPr>
              <w:t xml:space="preserve">всероссийский уровень (международный уровень)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jc w:val="center"/>
            </w:pPr>
          </w:p>
          <w:p w:rsidR="008610CE" w:rsidRDefault="008610CE">
            <w:pPr>
              <w:jc w:val="center"/>
            </w:pPr>
          </w:p>
          <w:p w:rsidR="008610CE" w:rsidRDefault="008610CE">
            <w:pPr>
              <w:jc w:val="center"/>
            </w:pPr>
          </w:p>
          <w:p w:rsidR="008610CE" w:rsidRDefault="008610CE">
            <w:pPr>
              <w:jc w:val="center"/>
            </w:pPr>
          </w:p>
          <w:p w:rsidR="008610CE" w:rsidRDefault="008610CE">
            <w:pPr>
              <w:jc w:val="center"/>
            </w:pPr>
          </w:p>
          <w:p w:rsidR="008610CE" w:rsidRDefault="008610CE">
            <w:pPr>
              <w:jc w:val="center"/>
            </w:pPr>
          </w:p>
          <w:p w:rsidR="008610CE" w:rsidRDefault="008610CE">
            <w:pPr>
              <w:jc w:val="center"/>
            </w:pPr>
          </w:p>
          <w:p w:rsidR="008610CE" w:rsidRDefault="008610CE">
            <w:pPr>
              <w:jc w:val="center"/>
            </w:pPr>
          </w:p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8610CE" w:rsidRDefault="008610CE">
            <w:pPr>
              <w:jc w:val="center"/>
            </w:pPr>
          </w:p>
        </w:tc>
        <w:tc>
          <w:tcPr>
            <w:tcW w:w="4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CE" w:rsidRDefault="00B77A96">
            <w:r>
              <w:rPr>
                <w:iCs/>
                <w:sz w:val="22"/>
                <w:szCs w:val="22"/>
              </w:rPr>
              <w:t xml:space="preserve">Программа мероприятия, заверенная </w:t>
            </w:r>
            <w:r>
              <w:rPr>
                <w:sz w:val="22"/>
                <w:szCs w:val="22"/>
              </w:rPr>
              <w:t>работодателем. Список выступлений, мастер-классов  и т.д., заверенный руководителем образовательной организации.</w:t>
            </w:r>
          </w:p>
          <w:p w:rsidR="008610CE" w:rsidRDefault="008610CE">
            <w:pPr>
              <w:rPr>
                <w:iCs/>
              </w:rPr>
            </w:pPr>
          </w:p>
          <w:p w:rsidR="008610CE" w:rsidRDefault="00B77A96">
            <w:r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по уровням.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</w:p>
          <w:p w:rsidR="008610CE" w:rsidRDefault="00B77A96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период</w:t>
            </w:r>
          </w:p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  <w:p w:rsidR="008610CE" w:rsidRDefault="008610CE">
            <w:pPr>
              <w:jc w:val="center"/>
            </w:pPr>
          </w:p>
        </w:tc>
      </w:tr>
      <w:tr w:rsidR="008610CE">
        <w:trPr>
          <w:trHeight w:val="42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r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частия в профессиональных конкурсах, имеющих официальный статус («Учитель года», «Сердце отдаю детям», «За нравственный подвиг учителя» и др.):</w:t>
            </w:r>
          </w:p>
          <w:p w:rsidR="008610CE" w:rsidRDefault="00B77A96">
            <w:r>
              <w:rPr>
                <w:sz w:val="22"/>
                <w:szCs w:val="22"/>
              </w:rPr>
              <w:t>участник  очных конкурсов</w:t>
            </w:r>
          </w:p>
          <w:p w:rsidR="008610CE" w:rsidRDefault="00B77A96">
            <w:r>
              <w:rPr>
                <w:sz w:val="22"/>
                <w:szCs w:val="22"/>
              </w:rPr>
              <w:t>лауреат (дипломант, победитель, призер) конкурса образовательного учреждения</w:t>
            </w:r>
          </w:p>
          <w:p w:rsidR="008610CE" w:rsidRDefault="00B77A96">
            <w:r>
              <w:rPr>
                <w:sz w:val="22"/>
                <w:szCs w:val="22"/>
              </w:rPr>
              <w:t>лауреат (дипломант, победитель, призер) конкурса муниципального уровня</w:t>
            </w:r>
          </w:p>
          <w:p w:rsidR="008610CE" w:rsidRDefault="00B77A96">
            <w:r>
              <w:rPr>
                <w:sz w:val="22"/>
                <w:szCs w:val="22"/>
              </w:rPr>
              <w:t>лауреат (дипломант, победитель, призер) конкурса областного (межрегионального) уровня</w:t>
            </w:r>
          </w:p>
          <w:p w:rsidR="008610CE" w:rsidRDefault="00B77A96">
            <w:r>
              <w:rPr>
                <w:sz w:val="22"/>
                <w:szCs w:val="22"/>
              </w:rPr>
              <w:t>лауреат (дипломант, победитель, призер) конкурса всероссийского или международного уровня</w:t>
            </w:r>
          </w:p>
          <w:p w:rsidR="008610CE" w:rsidRDefault="00B77A96">
            <w:r>
              <w:rPr>
                <w:sz w:val="22"/>
                <w:szCs w:val="22"/>
              </w:rPr>
              <w:t xml:space="preserve">участник </w:t>
            </w:r>
            <w:r>
              <w:rPr>
                <w:sz w:val="22"/>
                <w:szCs w:val="22"/>
              </w:rPr>
              <w:t>(победитель) дистанционных профессиональных конкурсов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jc w:val="center"/>
            </w:pPr>
          </w:p>
          <w:p w:rsidR="008610CE" w:rsidRDefault="008610CE">
            <w:pPr>
              <w:jc w:val="center"/>
            </w:pPr>
          </w:p>
          <w:p w:rsidR="008610CE" w:rsidRDefault="008610CE">
            <w:pPr>
              <w:jc w:val="center"/>
            </w:pPr>
          </w:p>
          <w:p w:rsidR="008610CE" w:rsidRDefault="008610CE">
            <w:pPr>
              <w:jc w:val="center"/>
            </w:pPr>
          </w:p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8610CE" w:rsidRDefault="008610CE"/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8610CE" w:rsidRDefault="008610CE"/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8610CE" w:rsidRDefault="008610CE">
            <w:pPr>
              <w:jc w:val="center"/>
            </w:pPr>
          </w:p>
          <w:p w:rsidR="008610CE" w:rsidRDefault="008610CE">
            <w:pPr>
              <w:jc w:val="center"/>
            </w:pPr>
          </w:p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8610CE" w:rsidRDefault="008610CE">
            <w:pPr>
              <w:jc w:val="center"/>
            </w:pPr>
          </w:p>
          <w:p w:rsidR="008610CE" w:rsidRDefault="008610CE">
            <w:pPr>
              <w:jc w:val="center"/>
            </w:pPr>
          </w:p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8610CE" w:rsidRDefault="008610CE">
            <w:pPr>
              <w:jc w:val="center"/>
            </w:pPr>
          </w:p>
        </w:tc>
        <w:tc>
          <w:tcPr>
            <w:tcW w:w="4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CE" w:rsidRDefault="00B77A96">
            <w:r>
              <w:rPr>
                <w:iCs/>
                <w:sz w:val="22"/>
                <w:szCs w:val="22"/>
              </w:rPr>
              <w:t xml:space="preserve">Копии грамот, дипломов, приказов, распоряжений, заверенные </w:t>
            </w:r>
            <w:r>
              <w:rPr>
                <w:sz w:val="22"/>
                <w:szCs w:val="22"/>
              </w:rPr>
              <w:t>работодателем.</w:t>
            </w:r>
          </w:p>
          <w:p w:rsidR="008610CE" w:rsidRDefault="008610CE"/>
          <w:p w:rsidR="008610CE" w:rsidRDefault="00B77A96">
            <w:r>
              <w:rPr>
                <w:b/>
                <w:iCs/>
                <w:sz w:val="22"/>
                <w:szCs w:val="22"/>
              </w:rPr>
              <w:t>Количество баллов по каждому из показателей суммируется по уровням.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CE" w:rsidRDefault="00B77A96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8610CE" w:rsidRDefault="00B77A9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Для высшей квалификационной категории обязательно</w:t>
            </w:r>
          </w:p>
        </w:tc>
      </w:tr>
      <w:tr w:rsidR="008610CE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r>
              <w:rPr>
                <w:sz w:val="22"/>
                <w:szCs w:val="22"/>
              </w:rPr>
              <w:t>3.6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Общественная активность педагога: участие в экспертных комиссиях, апелляционных комиссиях, в жюри конкурсов, творческих группах; в аттестационных и экспертных комиссиях по аттестации педагогических кадров; в судействе соревнований различного уровня; руково</w:t>
            </w:r>
            <w:r>
              <w:rPr>
                <w:sz w:val="22"/>
                <w:szCs w:val="22"/>
              </w:rPr>
              <w:t xml:space="preserve">дитель методического объединения; волонтер, </w:t>
            </w:r>
            <w:proofErr w:type="spellStart"/>
            <w:r>
              <w:rPr>
                <w:sz w:val="22"/>
                <w:szCs w:val="22"/>
              </w:rPr>
              <w:t>тьютор</w:t>
            </w:r>
            <w:proofErr w:type="spellEnd"/>
            <w:r>
              <w:rPr>
                <w:sz w:val="22"/>
                <w:szCs w:val="22"/>
              </w:rPr>
              <w:t xml:space="preserve"> и т.д.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CE" w:rsidRDefault="00B77A96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Копии приказов, распоряжений, сертификатов, заверенные работодателем.</w:t>
            </w:r>
          </w:p>
          <w:p w:rsidR="008610CE" w:rsidRDefault="00B77A9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Суммирование баллов по данным показателям</w:t>
            </w:r>
          </w:p>
          <w:p w:rsidR="008610CE" w:rsidRDefault="00B77A96">
            <w:pPr>
              <w:rPr>
                <w:iCs/>
              </w:rPr>
            </w:pPr>
            <w:r>
              <w:rPr>
                <w:b/>
                <w:sz w:val="22"/>
                <w:szCs w:val="22"/>
              </w:rPr>
              <w:t>не производится</w:t>
            </w:r>
          </w:p>
          <w:p w:rsidR="008610CE" w:rsidRDefault="008610CE"/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8610CE" w:rsidRDefault="008610CE">
            <w:pPr>
              <w:rPr>
                <w:bCs/>
              </w:rPr>
            </w:pPr>
          </w:p>
        </w:tc>
      </w:tr>
      <w:tr w:rsidR="008610CE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r>
              <w:rPr>
                <w:sz w:val="22"/>
                <w:szCs w:val="22"/>
              </w:rPr>
              <w:t>3.7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Исполнение функций наставника:</w:t>
            </w:r>
          </w:p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проводит единичные мероприятия по наставничеству;</w:t>
            </w:r>
          </w:p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наставничество носит плановый и регулярный характер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8610CE" w:rsidRDefault="00B77A96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</w:t>
            </w:r>
          </w:p>
          <w:p w:rsidR="008610CE" w:rsidRDefault="008610CE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8610CE" w:rsidRDefault="00B77A96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CE" w:rsidRDefault="00B77A96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Копии приказов, план работы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8610CE" w:rsidRDefault="008610CE">
            <w:pPr>
              <w:jc w:val="center"/>
            </w:pPr>
          </w:p>
        </w:tc>
      </w:tr>
      <w:tr w:rsidR="008610CE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r>
              <w:rPr>
                <w:sz w:val="22"/>
                <w:szCs w:val="22"/>
              </w:rPr>
              <w:t>3.8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r>
              <w:rPr>
                <w:sz w:val="22"/>
                <w:szCs w:val="22"/>
              </w:rPr>
              <w:t xml:space="preserve">Использование современных образовательных технологий, включая </w:t>
            </w:r>
            <w:r>
              <w:rPr>
                <w:sz w:val="22"/>
                <w:szCs w:val="22"/>
              </w:rPr>
              <w:t>информационные, а также цифровые образовательные ресурсы и средства *</w:t>
            </w:r>
          </w:p>
          <w:p w:rsidR="008610CE" w:rsidRDefault="008610CE"/>
          <w:p w:rsidR="008610CE" w:rsidRDefault="008610C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CE" w:rsidRDefault="00B77A96">
            <w:r>
              <w:rPr>
                <w:sz w:val="22"/>
                <w:szCs w:val="22"/>
              </w:rPr>
              <w:t xml:space="preserve">Конспекты не менее 3 уроков (занятий) (распечатка на бумажном носителе), подтверждающие обоснованное и эффективное использование педагогом современных образовательных технологий. </w:t>
            </w:r>
            <w:proofErr w:type="spellStart"/>
            <w:r>
              <w:rPr>
                <w:sz w:val="22"/>
                <w:szCs w:val="22"/>
              </w:rPr>
              <w:t>Ви</w:t>
            </w:r>
            <w:r>
              <w:rPr>
                <w:sz w:val="22"/>
                <w:szCs w:val="22"/>
              </w:rPr>
              <w:t>деоурок</w:t>
            </w:r>
            <w:proofErr w:type="spellEnd"/>
            <w:r>
              <w:rPr>
                <w:sz w:val="22"/>
                <w:szCs w:val="22"/>
              </w:rPr>
              <w:t xml:space="preserve">. Обоснование используемых образовательных </w:t>
            </w:r>
            <w:r>
              <w:rPr>
                <w:sz w:val="22"/>
                <w:szCs w:val="22"/>
              </w:rPr>
              <w:lastRenderedPageBreak/>
              <w:t>технологий. Качество организации урока (занятия)*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8610CE" w:rsidRDefault="00B77A96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*оценка выставляется за полный пакет </w:t>
            </w:r>
            <w:r>
              <w:rPr>
                <w:sz w:val="22"/>
                <w:szCs w:val="22"/>
              </w:rPr>
              <w:lastRenderedPageBreak/>
              <w:t>документов.</w:t>
            </w:r>
          </w:p>
        </w:tc>
      </w:tr>
      <w:tr w:rsidR="008610CE">
        <w:trPr>
          <w:trHeight w:val="253"/>
        </w:trPr>
        <w:tc>
          <w:tcPr>
            <w:tcW w:w="15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610CE" w:rsidRDefault="00B77A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4. Награды и поощрения за успехи в профессиональной деятельности (критерии и показатели, дающие дополнительные баллы)</w:t>
            </w:r>
          </w:p>
        </w:tc>
      </w:tr>
      <w:tr w:rsidR="008610CE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r>
              <w:rPr>
                <w:sz w:val="22"/>
                <w:szCs w:val="22"/>
              </w:rPr>
              <w:t>4.1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Грамоты, благодарности, благодарственные письма, в том числе от общественных организаций за успехи в профессиональной деятельности:</w:t>
            </w:r>
          </w:p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уровень образовательной организации</w:t>
            </w:r>
          </w:p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муниципальный уровень</w:t>
            </w:r>
          </w:p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областной  (региональный) уровень</w:t>
            </w:r>
          </w:p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всероссийский уровень*и международный уровень*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jc w:val="center"/>
            </w:pPr>
          </w:p>
          <w:p w:rsidR="008610CE" w:rsidRDefault="008610CE">
            <w:pPr>
              <w:jc w:val="center"/>
            </w:pPr>
          </w:p>
          <w:p w:rsidR="008610CE" w:rsidRDefault="008610CE">
            <w:pPr>
              <w:jc w:val="center"/>
            </w:pPr>
          </w:p>
          <w:p w:rsidR="008610CE" w:rsidRDefault="008610CE"/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CE" w:rsidRDefault="00B77A96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Копии грамот, благодарностей, благодарственных писем, заверенные работодателем </w:t>
            </w:r>
            <w:r>
              <w:rPr>
                <w:b/>
                <w:sz w:val="22"/>
                <w:szCs w:val="22"/>
              </w:rPr>
              <w:t>по профилю работы</w:t>
            </w:r>
          </w:p>
          <w:p w:rsidR="008610CE" w:rsidRDefault="008610CE"/>
          <w:p w:rsidR="008610CE" w:rsidRDefault="008610CE"/>
          <w:p w:rsidR="008610CE" w:rsidRDefault="008610CE"/>
          <w:p w:rsidR="008610CE" w:rsidRDefault="00B77A96">
            <w:pPr>
              <w:rPr>
                <w:b/>
                <w:iCs/>
              </w:rPr>
            </w:pPr>
            <w:r>
              <w:rPr>
                <w:b/>
                <w:sz w:val="22"/>
                <w:szCs w:val="22"/>
              </w:rPr>
              <w:t>Баллы суммируются по уровням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jc w:val="center"/>
              <w:rPr>
                <w:iCs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CE" w:rsidRDefault="00B77A96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8610CE" w:rsidRDefault="008610CE">
            <w:pPr>
              <w:jc w:val="center"/>
            </w:pPr>
          </w:p>
          <w:p w:rsidR="008610CE" w:rsidRDefault="008610CE">
            <w:pPr>
              <w:jc w:val="center"/>
            </w:pPr>
          </w:p>
          <w:p w:rsidR="008610CE" w:rsidRDefault="008610CE">
            <w:pPr>
              <w:jc w:val="center"/>
            </w:pPr>
          </w:p>
          <w:p w:rsidR="008610CE" w:rsidRDefault="008610CE">
            <w:pPr>
              <w:jc w:val="center"/>
            </w:pPr>
          </w:p>
          <w:p w:rsidR="008610CE" w:rsidRDefault="008610CE">
            <w:pPr>
              <w:jc w:val="center"/>
            </w:pPr>
          </w:p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</w:tr>
      <w:tr w:rsidR="008610CE">
        <w:trPr>
          <w:trHeight w:val="6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r>
              <w:rPr>
                <w:sz w:val="22"/>
                <w:szCs w:val="22"/>
              </w:rPr>
              <w:t>4.2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Региональные награды.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CE" w:rsidRDefault="00B77A96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Копии документов, подтверждающие наличие. </w:t>
            </w:r>
            <w:r>
              <w:rPr>
                <w:b/>
                <w:iCs/>
                <w:sz w:val="22"/>
                <w:szCs w:val="22"/>
              </w:rPr>
              <w:t>Баллы не суммируются.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jc w:val="center"/>
              <w:rPr>
                <w:iCs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CE" w:rsidRDefault="00B77A96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8610CE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r>
              <w:rPr>
                <w:sz w:val="22"/>
                <w:szCs w:val="22"/>
              </w:rPr>
              <w:t>4.3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Государственные награды СССР, РФ, почётные звания:</w:t>
            </w:r>
          </w:p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вед</w:t>
            </w:r>
            <w:r>
              <w:rPr>
                <w:sz w:val="22"/>
                <w:szCs w:val="22"/>
              </w:rPr>
              <w:t xml:space="preserve">омственные (отраслевые) награды или </w:t>
            </w:r>
          </w:p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государственные награды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jc w:val="center"/>
            </w:pPr>
          </w:p>
          <w:p w:rsidR="008610CE" w:rsidRDefault="008610CE"/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CE" w:rsidRDefault="00B77A96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Копии удостоверений, заверенные работодателем.</w:t>
            </w:r>
          </w:p>
          <w:p w:rsidR="008610CE" w:rsidRDefault="008610CE">
            <w:pPr>
              <w:rPr>
                <w:iCs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jc w:val="center"/>
              <w:rPr>
                <w:iCs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CE" w:rsidRDefault="00B77A96">
            <w:p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Не имеют срока давности</w:t>
            </w:r>
          </w:p>
          <w:p w:rsidR="008610CE" w:rsidRDefault="008610CE">
            <w:pPr>
              <w:jc w:val="center"/>
            </w:pPr>
          </w:p>
        </w:tc>
      </w:tr>
      <w:tr w:rsidR="008610CE">
        <w:trPr>
          <w:trHeight w:val="253"/>
        </w:trPr>
        <w:tc>
          <w:tcPr>
            <w:tcW w:w="15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610CE" w:rsidRDefault="00B77A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5. Результаты диагностических исследований по изучению удовлетворённости деятельностью педагога</w:t>
            </w:r>
          </w:p>
        </w:tc>
      </w:tr>
      <w:tr w:rsidR="008610CE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CE" w:rsidRDefault="00B77A96">
            <w:r>
              <w:rPr>
                <w:sz w:val="22"/>
                <w:szCs w:val="22"/>
              </w:rPr>
              <w:t>5.1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Анкетирование родителей обучающихся:</w:t>
            </w:r>
          </w:p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32 до 35 баллов</w:t>
            </w:r>
          </w:p>
          <w:p w:rsidR="008610CE" w:rsidRDefault="008610CE">
            <w:pPr>
              <w:pStyle w:val="af3"/>
              <w:spacing w:before="0" w:beforeAutospacing="0" w:after="0" w:afterAutospacing="0"/>
            </w:pPr>
          </w:p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36 до 40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jc w:val="center"/>
            </w:pPr>
          </w:p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8610CE" w:rsidRDefault="008610CE">
            <w:pPr>
              <w:jc w:val="center"/>
            </w:pPr>
          </w:p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CE" w:rsidRDefault="00B77A96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Результаты анкетирования родителей, заверенные руководителем образовательного учреждения.</w:t>
            </w:r>
          </w:p>
          <w:p w:rsidR="008610CE" w:rsidRDefault="008610CE">
            <w:pPr>
              <w:rPr>
                <w:iCs/>
              </w:rPr>
            </w:pPr>
          </w:p>
          <w:p w:rsidR="008610CE" w:rsidRDefault="00B77A96">
            <w:pPr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 *</w:t>
            </w:r>
          </w:p>
        </w:tc>
      </w:tr>
      <w:tr w:rsidR="008610CE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CE" w:rsidRDefault="00B77A96">
            <w:r>
              <w:rPr>
                <w:sz w:val="22"/>
                <w:szCs w:val="22"/>
              </w:rPr>
              <w:t>5.2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Анкетирование педагогического сообщества</w:t>
            </w:r>
          </w:p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56 до 62 баллов</w:t>
            </w:r>
          </w:p>
          <w:p w:rsidR="008610CE" w:rsidRDefault="008610CE">
            <w:pPr>
              <w:pStyle w:val="af3"/>
              <w:spacing w:before="0" w:beforeAutospacing="0" w:after="0" w:afterAutospacing="0"/>
            </w:pPr>
          </w:p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63 до 70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8610CE"/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8610CE" w:rsidRDefault="008610CE">
            <w:pPr>
              <w:jc w:val="center"/>
            </w:pPr>
          </w:p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CE" w:rsidRDefault="00B77A96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Результаты анкетирования коллег, заверенные руководителем образовательного учреждения.</w:t>
            </w:r>
          </w:p>
          <w:p w:rsidR="008610CE" w:rsidRDefault="008610CE">
            <w:pPr>
              <w:rPr>
                <w:iCs/>
              </w:rPr>
            </w:pPr>
          </w:p>
          <w:p w:rsidR="008610CE" w:rsidRDefault="00B77A96">
            <w:pPr>
              <w:rPr>
                <w:iCs/>
              </w:rPr>
            </w:pPr>
            <w:r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</w:p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период*</w:t>
            </w:r>
          </w:p>
        </w:tc>
      </w:tr>
      <w:tr w:rsidR="008610CE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CE" w:rsidRDefault="00B77A96">
            <w:r>
              <w:rPr>
                <w:sz w:val="22"/>
                <w:szCs w:val="22"/>
              </w:rPr>
              <w:t>5.3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Удовлетворенность преподаванием предмета среди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36 до 40 баллов</w:t>
            </w:r>
          </w:p>
          <w:p w:rsidR="008610CE" w:rsidRDefault="008610CE">
            <w:pPr>
              <w:pStyle w:val="af3"/>
              <w:spacing w:before="0" w:beforeAutospacing="0" w:after="0" w:afterAutospacing="0"/>
            </w:pPr>
          </w:p>
          <w:p w:rsidR="008610CE" w:rsidRDefault="00B77A96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41 до 45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jc w:val="center"/>
            </w:pPr>
          </w:p>
          <w:p w:rsidR="008610CE" w:rsidRDefault="008610CE">
            <w:pPr>
              <w:jc w:val="center"/>
            </w:pPr>
          </w:p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8610CE" w:rsidRDefault="008610CE">
            <w:pPr>
              <w:jc w:val="center"/>
            </w:pPr>
          </w:p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CE" w:rsidRDefault="00B77A96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Результаты анкетирования детей, заверенные руководителем образовательного учреждения.</w:t>
            </w:r>
          </w:p>
          <w:p w:rsidR="008610CE" w:rsidRDefault="00B77A96">
            <w:pPr>
              <w:rPr>
                <w:iCs/>
              </w:rPr>
            </w:pPr>
            <w:r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CE" w:rsidRDefault="00B77A96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 *</w:t>
            </w:r>
          </w:p>
        </w:tc>
      </w:tr>
      <w:tr w:rsidR="008610CE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CE" w:rsidRDefault="00B77A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8610CE" w:rsidRDefault="00B77A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Общее количество баллов:</w:t>
            </w:r>
          </w:p>
          <w:p w:rsidR="008610CE" w:rsidRDefault="00B77A9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Максимально: 780</w:t>
            </w:r>
          </w:p>
          <w:p w:rsidR="008610CE" w:rsidRDefault="008610C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jc w:val="center"/>
            </w:pPr>
          </w:p>
        </w:tc>
        <w:tc>
          <w:tcPr>
            <w:tcW w:w="4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CE" w:rsidRDefault="008610CE">
            <w:pPr>
              <w:jc w:val="both"/>
              <w:rPr>
                <w:iCs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8610CE" w:rsidRDefault="008610CE">
            <w:pPr>
              <w:jc w:val="center"/>
              <w:rPr>
                <w:iCs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CE" w:rsidRDefault="008610CE">
            <w:pPr>
              <w:jc w:val="center"/>
            </w:pPr>
          </w:p>
        </w:tc>
      </w:tr>
    </w:tbl>
    <w:p w:rsidR="008610CE" w:rsidRDefault="008610CE">
      <w:pPr>
        <w:rPr>
          <w:b/>
          <w:sz w:val="22"/>
          <w:szCs w:val="22"/>
        </w:rPr>
      </w:pPr>
    </w:p>
    <w:p w:rsidR="008610CE" w:rsidRDefault="008610CE">
      <w:pPr>
        <w:rPr>
          <w:sz w:val="22"/>
          <w:szCs w:val="22"/>
          <w:u w:val="single"/>
        </w:rPr>
      </w:pPr>
    </w:p>
    <w:p w:rsidR="008610CE" w:rsidRDefault="008610CE">
      <w:pPr>
        <w:rPr>
          <w:sz w:val="22"/>
          <w:szCs w:val="22"/>
          <w:u w:val="single"/>
        </w:rPr>
      </w:pPr>
    </w:p>
    <w:p w:rsidR="008610CE" w:rsidRDefault="00B77A96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Общее заключение: </w:t>
      </w:r>
      <w:r>
        <w:rPr>
          <w:sz w:val="22"/>
          <w:szCs w:val="22"/>
        </w:rPr>
        <w:t xml:space="preserve">на основании анализа </w:t>
      </w:r>
      <w:proofErr w:type="spellStart"/>
      <w:r>
        <w:rPr>
          <w:sz w:val="22"/>
          <w:szCs w:val="22"/>
        </w:rPr>
        <w:t>портфолио</w:t>
      </w:r>
      <w:proofErr w:type="spellEnd"/>
      <w:r>
        <w:rPr>
          <w:sz w:val="22"/>
          <w:szCs w:val="22"/>
        </w:rPr>
        <w:t xml:space="preserve"> профессиональной деятельности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8610CE" w:rsidRDefault="00B77A96">
      <w:pPr>
        <w:ind w:left="9639"/>
        <w:rPr>
          <w:sz w:val="22"/>
          <w:szCs w:val="22"/>
        </w:rPr>
      </w:pPr>
      <w:r>
        <w:rPr>
          <w:sz w:val="22"/>
          <w:szCs w:val="22"/>
        </w:rPr>
        <w:t xml:space="preserve">(Ф.И.О.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, должность)</w:t>
      </w:r>
    </w:p>
    <w:p w:rsidR="008610CE" w:rsidRDefault="00B77A9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можно сделать вывод, что уровень его квалификации соответствует требованиям, предъявляемым к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квалификационной категории.</w:t>
      </w:r>
    </w:p>
    <w:p w:rsidR="008610CE" w:rsidRDefault="00B77A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Рекомендации: </w:t>
      </w:r>
      <w:r>
        <w:rPr>
          <w:sz w:val="22"/>
          <w:szCs w:val="22"/>
        </w:rPr>
        <w:t>___________________________________________________________</w:t>
      </w:r>
    </w:p>
    <w:p w:rsidR="008610CE" w:rsidRDefault="008610CE">
      <w:pPr>
        <w:rPr>
          <w:sz w:val="22"/>
          <w:szCs w:val="22"/>
        </w:rPr>
      </w:pPr>
    </w:p>
    <w:p w:rsidR="008610CE" w:rsidRDefault="00B77A96">
      <w:pPr>
        <w:rPr>
          <w:sz w:val="22"/>
          <w:szCs w:val="22"/>
        </w:rPr>
      </w:pPr>
      <w:r>
        <w:rPr>
          <w:b/>
          <w:sz w:val="22"/>
          <w:szCs w:val="22"/>
        </w:rPr>
        <w:t>Подписи экспертов:</w:t>
      </w:r>
      <w:r>
        <w:rPr>
          <w:sz w:val="22"/>
          <w:szCs w:val="22"/>
        </w:rPr>
        <w:t xml:space="preserve"> ____________________________________________________</w:t>
      </w:r>
    </w:p>
    <w:p w:rsidR="008610CE" w:rsidRDefault="00B77A96">
      <w:pPr>
        <w:jc w:val="center"/>
        <w:rPr>
          <w:sz w:val="22"/>
          <w:szCs w:val="22"/>
        </w:rPr>
      </w:pPr>
      <w:r>
        <w:rPr>
          <w:sz w:val="22"/>
          <w:szCs w:val="22"/>
        </w:rPr>
        <w:t>(Ф.И.О. эксперта, должность, место работы)</w:t>
      </w:r>
    </w:p>
    <w:p w:rsidR="008610CE" w:rsidRDefault="00B77A9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:rsidR="008610CE" w:rsidRDefault="00B77A96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(Ф.И.О. эксперта, должность, место работы)</w:t>
      </w:r>
    </w:p>
    <w:p w:rsidR="008610CE" w:rsidRDefault="00B77A96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Дата проведения экспертизы: </w:t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</w:p>
    <w:p w:rsidR="008610CE" w:rsidRDefault="008610CE">
      <w:pPr>
        <w:rPr>
          <w:b/>
          <w:bCs/>
          <w:sz w:val="22"/>
          <w:szCs w:val="22"/>
        </w:rPr>
      </w:pPr>
    </w:p>
    <w:p w:rsidR="008610CE" w:rsidRDefault="00B77A96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Краткий комментарий: </w:t>
      </w:r>
    </w:p>
    <w:p w:rsidR="008610CE" w:rsidRDefault="008610CE">
      <w:pPr>
        <w:rPr>
          <w:b/>
          <w:bCs/>
          <w:sz w:val="22"/>
          <w:szCs w:val="22"/>
        </w:rPr>
      </w:pPr>
    </w:p>
    <w:p w:rsidR="008610CE" w:rsidRDefault="00B77A96">
      <w:pPr>
        <w:spacing w:line="310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Без бонусов максимально: 780  </w:t>
      </w:r>
      <w:proofErr w:type="spellStart"/>
      <w:proofErr w:type="gramStart"/>
      <w:r>
        <w:rPr>
          <w:b/>
          <w:sz w:val="22"/>
          <w:szCs w:val="22"/>
        </w:rPr>
        <w:t>Бонусы-раздел</w:t>
      </w:r>
      <w:proofErr w:type="spellEnd"/>
      <w:proofErr w:type="gramEnd"/>
      <w:r>
        <w:rPr>
          <w:b/>
          <w:sz w:val="22"/>
          <w:szCs w:val="22"/>
        </w:rPr>
        <w:t xml:space="preserve"> 4. </w:t>
      </w:r>
    </w:p>
    <w:p w:rsidR="008610CE" w:rsidRDefault="00B77A96">
      <w:pPr>
        <w:spacing w:line="310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Максимальное их  количество -100. </w:t>
      </w:r>
    </w:p>
    <w:p w:rsidR="008610CE" w:rsidRDefault="00B77A96">
      <w:pPr>
        <w:spacing w:line="310" w:lineRule="auto"/>
      </w:pPr>
      <w:r>
        <w:rPr>
          <w:b/>
          <w:sz w:val="22"/>
          <w:szCs w:val="22"/>
        </w:rPr>
        <w:t>Бонусные баллы будут не у всех, поэтому их не считаем при установлении  баллов по категориям.</w:t>
      </w:r>
      <w:bookmarkStart w:id="0" w:name="_GoBack"/>
      <w:bookmarkEnd w:id="0"/>
    </w:p>
    <w:p w:rsidR="008610CE" w:rsidRDefault="00B77A96">
      <w:pPr>
        <w:spacing w:line="31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 бонусами: 880. </w:t>
      </w:r>
    </w:p>
    <w:p w:rsidR="008610CE" w:rsidRDefault="00B77A96">
      <w:pPr>
        <w:spacing w:line="310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Максимальное количество баллов (сумма по разделам):250+250+25</w:t>
      </w:r>
      <w:r>
        <w:rPr>
          <w:b/>
          <w:sz w:val="22"/>
          <w:szCs w:val="22"/>
        </w:rPr>
        <w:t>0+30=780+100 бонусов=880</w:t>
      </w:r>
    </w:p>
    <w:p w:rsidR="008610CE" w:rsidRDefault="00B77A96">
      <w:pPr>
        <w:spacing w:line="31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Для первой квалификационной категории: от 280 до 460 баллов (60%)</w:t>
      </w:r>
    </w:p>
    <w:p w:rsidR="008610CE" w:rsidRDefault="00B77A96">
      <w:pPr>
        <w:spacing w:line="31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Для высшей квалификационной категории: от 461 до 780 баллов.</w:t>
      </w:r>
    </w:p>
    <w:p w:rsidR="008610CE" w:rsidRDefault="008610CE">
      <w:pPr>
        <w:rPr>
          <w:b/>
          <w:sz w:val="22"/>
          <w:szCs w:val="22"/>
        </w:rPr>
      </w:pPr>
    </w:p>
    <w:sectPr w:rsidR="008610CE" w:rsidSect="008610CE">
      <w:headerReference w:type="default" r:id="rId8"/>
      <w:headerReference w:type="first" r:id="rId9"/>
      <w:footerReference w:type="first" r:id="rId10"/>
      <w:pgSz w:w="16838" w:h="11906" w:orient="landscape"/>
      <w:pgMar w:top="85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A96" w:rsidRDefault="00B77A96">
      <w:r>
        <w:separator/>
      </w:r>
    </w:p>
  </w:endnote>
  <w:endnote w:type="continuationSeparator" w:id="0">
    <w:p w:rsidR="00B77A96" w:rsidRDefault="00B77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CE" w:rsidRDefault="008610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A96" w:rsidRDefault="00B77A96">
      <w:r>
        <w:separator/>
      </w:r>
    </w:p>
  </w:footnote>
  <w:footnote w:type="continuationSeparator" w:id="0">
    <w:p w:rsidR="00B77A96" w:rsidRDefault="00B77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CE" w:rsidRDefault="008610CE">
    <w:pPr>
      <w:pStyle w:val="Header"/>
      <w:jc w:val="center"/>
    </w:pPr>
    <w:fldSimple w:instr="PAGE \* MERGEFORMAT">
      <w:r w:rsidR="006663F8">
        <w:rPr>
          <w:noProof/>
        </w:rPr>
        <w:t>9</w:t>
      </w:r>
    </w:fldSimple>
  </w:p>
  <w:p w:rsidR="008610CE" w:rsidRDefault="008610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CE" w:rsidRDefault="008610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B7B"/>
    <w:multiLevelType w:val="hybridMultilevel"/>
    <w:tmpl w:val="975AFD62"/>
    <w:lvl w:ilvl="0" w:tplc="604832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3CC90A2">
      <w:start w:val="1"/>
      <w:numFmt w:val="lowerLetter"/>
      <w:lvlText w:val="%2."/>
      <w:lvlJc w:val="left"/>
      <w:pPr>
        <w:ind w:left="1440" w:hanging="360"/>
      </w:pPr>
    </w:lvl>
    <w:lvl w:ilvl="2" w:tplc="073CD736">
      <w:start w:val="1"/>
      <w:numFmt w:val="lowerRoman"/>
      <w:lvlText w:val="%3."/>
      <w:lvlJc w:val="right"/>
      <w:pPr>
        <w:ind w:left="2160" w:hanging="180"/>
      </w:pPr>
    </w:lvl>
    <w:lvl w:ilvl="3" w:tplc="C9D21D56">
      <w:start w:val="1"/>
      <w:numFmt w:val="decimal"/>
      <w:lvlText w:val="%4."/>
      <w:lvlJc w:val="left"/>
      <w:pPr>
        <w:ind w:left="2880" w:hanging="360"/>
      </w:pPr>
    </w:lvl>
    <w:lvl w:ilvl="4" w:tplc="D8B64DC4">
      <w:start w:val="1"/>
      <w:numFmt w:val="lowerLetter"/>
      <w:lvlText w:val="%5."/>
      <w:lvlJc w:val="left"/>
      <w:pPr>
        <w:ind w:left="3600" w:hanging="360"/>
      </w:pPr>
    </w:lvl>
    <w:lvl w:ilvl="5" w:tplc="DCB47AB4">
      <w:start w:val="1"/>
      <w:numFmt w:val="lowerRoman"/>
      <w:lvlText w:val="%6."/>
      <w:lvlJc w:val="right"/>
      <w:pPr>
        <w:ind w:left="4320" w:hanging="180"/>
      </w:pPr>
    </w:lvl>
    <w:lvl w:ilvl="6" w:tplc="E9AAC348">
      <w:start w:val="1"/>
      <w:numFmt w:val="decimal"/>
      <w:lvlText w:val="%7."/>
      <w:lvlJc w:val="left"/>
      <w:pPr>
        <w:ind w:left="5040" w:hanging="360"/>
      </w:pPr>
    </w:lvl>
    <w:lvl w:ilvl="7" w:tplc="5A3AEB96">
      <w:start w:val="1"/>
      <w:numFmt w:val="lowerLetter"/>
      <w:lvlText w:val="%8."/>
      <w:lvlJc w:val="left"/>
      <w:pPr>
        <w:ind w:left="5760" w:hanging="360"/>
      </w:pPr>
    </w:lvl>
    <w:lvl w:ilvl="8" w:tplc="8FF66C2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C79B1"/>
    <w:multiLevelType w:val="hybridMultilevel"/>
    <w:tmpl w:val="92485EAA"/>
    <w:lvl w:ilvl="0" w:tplc="283257A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6202B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C09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42D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49B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B42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16F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F82B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A2B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7529"/>
    <w:multiLevelType w:val="hybridMultilevel"/>
    <w:tmpl w:val="D27C6E7C"/>
    <w:lvl w:ilvl="0" w:tplc="16565F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83C818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1A5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16C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5498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606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41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A1D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C01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12C2C"/>
    <w:multiLevelType w:val="hybridMultilevel"/>
    <w:tmpl w:val="91364B70"/>
    <w:lvl w:ilvl="0" w:tplc="987080D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65EA41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5E0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643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ECA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3A8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BEC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CA05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B67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40702"/>
    <w:multiLevelType w:val="hybridMultilevel"/>
    <w:tmpl w:val="1A22E1F4"/>
    <w:lvl w:ilvl="0" w:tplc="0326030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2346E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6CB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40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811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082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042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A43E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4CC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5504B"/>
    <w:multiLevelType w:val="hybridMultilevel"/>
    <w:tmpl w:val="3800D0F4"/>
    <w:lvl w:ilvl="0" w:tplc="D9EA816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8EC49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C68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C47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AA6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3AC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32D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4A5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D4FD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A218A"/>
    <w:multiLevelType w:val="hybridMultilevel"/>
    <w:tmpl w:val="AC3C06BC"/>
    <w:lvl w:ilvl="0" w:tplc="9FB4323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42E06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463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9A3D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41E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782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2C8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8E02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EA9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3439D"/>
    <w:multiLevelType w:val="hybridMultilevel"/>
    <w:tmpl w:val="3110BEFA"/>
    <w:lvl w:ilvl="0" w:tplc="2906328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2664B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981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4D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82E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E82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84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B0BA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BAC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46834"/>
    <w:multiLevelType w:val="hybridMultilevel"/>
    <w:tmpl w:val="B6CADBBE"/>
    <w:lvl w:ilvl="0" w:tplc="BFD4C9C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7404C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486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F695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AC54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265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0A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FAAA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567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C2234"/>
    <w:multiLevelType w:val="hybridMultilevel"/>
    <w:tmpl w:val="DB560C4C"/>
    <w:lvl w:ilvl="0" w:tplc="11927BF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E5963E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E67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08A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7800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413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0A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6AA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E2F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111D5"/>
    <w:multiLevelType w:val="hybridMultilevel"/>
    <w:tmpl w:val="B18A9820"/>
    <w:lvl w:ilvl="0" w:tplc="73F4CC9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6778F0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B43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4C8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0885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C4B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84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50B5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063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F5C21"/>
    <w:multiLevelType w:val="hybridMultilevel"/>
    <w:tmpl w:val="34C6FC66"/>
    <w:lvl w:ilvl="0" w:tplc="836C62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CBEB3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444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22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42C8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AE9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D81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8EE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EA9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F6901"/>
    <w:multiLevelType w:val="hybridMultilevel"/>
    <w:tmpl w:val="305A657C"/>
    <w:lvl w:ilvl="0" w:tplc="B83C787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9CDAFD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F69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AD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C35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CAE3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EA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CAC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E0A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A6D43"/>
    <w:multiLevelType w:val="hybridMultilevel"/>
    <w:tmpl w:val="06461CD6"/>
    <w:lvl w:ilvl="0" w:tplc="BF98A3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918C42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860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C2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A8D7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627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825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E41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34F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50B1E"/>
    <w:multiLevelType w:val="hybridMultilevel"/>
    <w:tmpl w:val="4B72D6C2"/>
    <w:lvl w:ilvl="0" w:tplc="7170730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032D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688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D6C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A05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8E7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414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2C6F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7C6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4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0CE"/>
    <w:rsid w:val="006663F8"/>
    <w:rsid w:val="008610CE"/>
    <w:rsid w:val="00B7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610C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8610C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610C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8610C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610C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610C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610C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8610C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610CE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8610C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610C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8610C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610C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8610C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610C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8610C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610C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610C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610C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610CE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610C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610CE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8610C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610C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610C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8610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8610CE"/>
    <w:rPr>
      <w:i/>
    </w:rPr>
  </w:style>
  <w:style w:type="character" w:customStyle="1" w:styleId="HeaderChar">
    <w:name w:val="Header Char"/>
    <w:basedOn w:val="a0"/>
    <w:link w:val="Header"/>
    <w:uiPriority w:val="99"/>
    <w:rsid w:val="008610CE"/>
  </w:style>
  <w:style w:type="character" w:customStyle="1" w:styleId="FooterChar">
    <w:name w:val="Footer Char"/>
    <w:basedOn w:val="a0"/>
    <w:link w:val="Footer"/>
    <w:uiPriority w:val="99"/>
    <w:rsid w:val="008610C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610C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610CE"/>
  </w:style>
  <w:style w:type="table" w:styleId="aa">
    <w:name w:val="Table Grid"/>
    <w:basedOn w:val="a1"/>
    <w:uiPriority w:val="59"/>
    <w:rsid w:val="008610C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610C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610C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61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610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610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610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610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610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610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610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610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610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610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610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610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610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610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6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8610CE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8610CE"/>
    <w:rPr>
      <w:sz w:val="18"/>
    </w:rPr>
  </w:style>
  <w:style w:type="character" w:styleId="ad">
    <w:name w:val="footnote reference"/>
    <w:basedOn w:val="a0"/>
    <w:uiPriority w:val="99"/>
    <w:unhideWhenUsed/>
    <w:rsid w:val="008610CE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8610CE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8610CE"/>
    <w:rPr>
      <w:sz w:val="20"/>
    </w:rPr>
  </w:style>
  <w:style w:type="character" w:styleId="af0">
    <w:name w:val="endnote reference"/>
    <w:basedOn w:val="a0"/>
    <w:uiPriority w:val="99"/>
    <w:semiHidden/>
    <w:unhideWhenUsed/>
    <w:rsid w:val="008610C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610CE"/>
    <w:pPr>
      <w:spacing w:after="57"/>
    </w:pPr>
  </w:style>
  <w:style w:type="paragraph" w:styleId="21">
    <w:name w:val="toc 2"/>
    <w:basedOn w:val="a"/>
    <w:next w:val="a"/>
    <w:uiPriority w:val="39"/>
    <w:unhideWhenUsed/>
    <w:rsid w:val="008610C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610C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610C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610C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610C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610C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610C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610CE"/>
    <w:pPr>
      <w:spacing w:after="57"/>
      <w:ind w:left="2268"/>
    </w:pPr>
  </w:style>
  <w:style w:type="paragraph" w:styleId="af1">
    <w:name w:val="TOC Heading"/>
    <w:uiPriority w:val="39"/>
    <w:unhideWhenUsed/>
    <w:rsid w:val="008610CE"/>
  </w:style>
  <w:style w:type="paragraph" w:styleId="af2">
    <w:name w:val="table of figures"/>
    <w:basedOn w:val="a"/>
    <w:next w:val="a"/>
    <w:uiPriority w:val="99"/>
    <w:unhideWhenUsed/>
    <w:rsid w:val="008610CE"/>
  </w:style>
  <w:style w:type="paragraph" w:styleId="af3">
    <w:name w:val="Normal (Web)"/>
    <w:basedOn w:val="a"/>
    <w:unhideWhenUsed/>
    <w:rsid w:val="008610CE"/>
    <w:pPr>
      <w:spacing w:before="100" w:beforeAutospacing="1" w:after="100" w:afterAutospacing="1"/>
    </w:pPr>
  </w:style>
  <w:style w:type="character" w:customStyle="1" w:styleId="af4">
    <w:name w:val="Основной текст_"/>
    <w:link w:val="22"/>
    <w:rsid w:val="008610CE"/>
    <w:rPr>
      <w:spacing w:val="6"/>
      <w:sz w:val="21"/>
      <w:shd w:val="clear" w:color="auto" w:fill="FFFFFF"/>
    </w:rPr>
  </w:style>
  <w:style w:type="paragraph" w:customStyle="1" w:styleId="22">
    <w:name w:val="Основной текст2"/>
    <w:basedOn w:val="a"/>
    <w:link w:val="af4"/>
    <w:rsid w:val="008610CE"/>
    <w:pPr>
      <w:widowControl w:val="0"/>
      <w:shd w:val="clear" w:color="auto" w:fill="FFFFFF"/>
      <w:spacing w:before="480" w:after="240" w:line="274" w:lineRule="exact"/>
      <w:jc w:val="both"/>
    </w:pPr>
    <w:rPr>
      <w:rFonts w:asciiTheme="minorHAnsi" w:eastAsiaTheme="minorHAnsi" w:hAnsiTheme="minorHAnsi" w:cstheme="minorBidi"/>
      <w:spacing w:val="6"/>
      <w:sz w:val="21"/>
      <w:szCs w:val="22"/>
      <w:lang w:eastAsia="en-US"/>
    </w:rPr>
  </w:style>
  <w:style w:type="character" w:customStyle="1" w:styleId="10">
    <w:name w:val="Основной текст1"/>
    <w:rsid w:val="008610CE"/>
    <w:rPr>
      <w:rFonts w:ascii="Times New Roman" w:hAnsi="Times New Roman" w:cs="Times New Roman" w:hint="default"/>
      <w:color w:val="000000"/>
      <w:spacing w:val="6"/>
      <w:position w:val="0"/>
      <w:sz w:val="21"/>
      <w:shd w:val="clear" w:color="auto" w:fill="FFFFFF"/>
      <w:lang w:val="ru-RU"/>
    </w:rPr>
  </w:style>
  <w:style w:type="paragraph" w:styleId="23">
    <w:name w:val="Body Text 2"/>
    <w:basedOn w:val="a"/>
    <w:link w:val="24"/>
    <w:semiHidden/>
    <w:unhideWhenUsed/>
    <w:rsid w:val="008610CE"/>
    <w:pPr>
      <w:ind w:firstLine="567"/>
      <w:jc w:val="both"/>
    </w:pPr>
    <w:rPr>
      <w:sz w:val="30"/>
      <w:szCs w:val="20"/>
    </w:rPr>
  </w:style>
  <w:style w:type="character" w:customStyle="1" w:styleId="24">
    <w:name w:val="Основной текст 2 Знак"/>
    <w:basedOn w:val="a0"/>
    <w:link w:val="23"/>
    <w:semiHidden/>
    <w:rsid w:val="008610C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5">
    <w:name w:val="List Paragraph"/>
    <w:basedOn w:val="a"/>
    <w:uiPriority w:val="34"/>
    <w:qFormat/>
    <w:rsid w:val="008610CE"/>
    <w:pPr>
      <w:ind w:left="720"/>
      <w:contextualSpacing/>
    </w:pPr>
  </w:style>
  <w:style w:type="paragraph" w:customStyle="1" w:styleId="Header">
    <w:name w:val="Header"/>
    <w:basedOn w:val="a"/>
    <w:link w:val="af6"/>
    <w:uiPriority w:val="99"/>
    <w:unhideWhenUsed/>
    <w:rsid w:val="008610C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Header"/>
    <w:uiPriority w:val="99"/>
    <w:rsid w:val="00861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link w:val="af7"/>
    <w:uiPriority w:val="99"/>
    <w:unhideWhenUsed/>
    <w:rsid w:val="008610C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Footer"/>
    <w:uiPriority w:val="99"/>
    <w:rsid w:val="00861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8610C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610CE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Hyperlink"/>
    <w:basedOn w:val="a0"/>
    <w:uiPriority w:val="99"/>
    <w:unhideWhenUsed/>
    <w:rsid w:val="008610CE"/>
    <w:rPr>
      <w:color w:val="0000FF" w:themeColor="hyperlink"/>
      <w:u w:val="single"/>
    </w:rPr>
  </w:style>
  <w:style w:type="paragraph" w:customStyle="1" w:styleId="11">
    <w:name w:val="Обычный1"/>
    <w:qFormat/>
    <w:rsid w:val="008610C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B22A-118B-4EBD-A246-7C37C9B3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2528</Words>
  <Characters>14412</Characters>
  <Application>Microsoft Office Word</Application>
  <DocSecurity>0</DocSecurity>
  <Lines>120</Lines>
  <Paragraphs>33</Paragraphs>
  <ScaleCrop>false</ScaleCrop>
  <Company/>
  <LinksUpToDate>false</LinksUpToDate>
  <CharactersWithSpaces>16907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2023-04-05T03:56:00Z</dcterms:created>
  <dcterms:modified xsi:type="dcterms:W3CDTF">2023-04-05T03:56:00Z</dcterms:modified>
</cp:coreProperties>
</file>